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B9" w:rsidRPr="000C2916" w:rsidRDefault="00C367B9" w:rsidP="000C2916">
      <w:pPr>
        <w:pStyle w:val="a3"/>
        <w:ind w:left="242"/>
        <w:rPr>
          <w:sz w:val="2"/>
        </w:rPr>
      </w:pPr>
    </w:p>
    <w:p w:rsidR="00C367B9" w:rsidRPr="00FF1292" w:rsidRDefault="00C367B9" w:rsidP="000C2916">
      <w:pPr>
        <w:spacing w:before="93"/>
        <w:jc w:val="center"/>
        <w:rPr>
          <w:b/>
          <w:color w:val="FF0000"/>
          <w:sz w:val="20"/>
          <w:szCs w:val="20"/>
        </w:rPr>
      </w:pPr>
      <w:r w:rsidRPr="00FF1292">
        <w:rPr>
          <w:b/>
          <w:color w:val="FF0000"/>
          <w:sz w:val="20"/>
          <w:szCs w:val="20"/>
        </w:rPr>
        <w:t xml:space="preserve">НАЗВАНИЕ РУБРИКИ ЖУРНАЛА | </w:t>
      </w:r>
      <w:r w:rsidRPr="00FF1292">
        <w:rPr>
          <w:b/>
          <w:color w:val="FF0000"/>
          <w:sz w:val="20"/>
          <w:szCs w:val="20"/>
          <w:lang w:val="en-US"/>
        </w:rPr>
        <w:t>JOURNAL</w:t>
      </w:r>
      <w:r w:rsidRPr="00FF1292">
        <w:rPr>
          <w:b/>
          <w:color w:val="FF0000"/>
          <w:sz w:val="20"/>
          <w:szCs w:val="20"/>
        </w:rPr>
        <w:t xml:space="preserve"> </w:t>
      </w:r>
      <w:r w:rsidRPr="00FF1292">
        <w:rPr>
          <w:b/>
          <w:color w:val="FF0000"/>
          <w:sz w:val="20"/>
          <w:szCs w:val="20"/>
          <w:lang w:val="en-US"/>
        </w:rPr>
        <w:t>COLUMN</w:t>
      </w:r>
      <w:r w:rsidRPr="00FF1292">
        <w:rPr>
          <w:b/>
          <w:color w:val="FF0000"/>
          <w:sz w:val="20"/>
          <w:szCs w:val="20"/>
        </w:rPr>
        <w:t xml:space="preserve"> </w:t>
      </w:r>
      <w:r w:rsidRPr="00FF1292">
        <w:rPr>
          <w:b/>
          <w:color w:val="FF0000"/>
          <w:sz w:val="20"/>
          <w:szCs w:val="20"/>
          <w:lang w:val="en-US"/>
        </w:rPr>
        <w:t>NAME</w:t>
      </w:r>
    </w:p>
    <w:p w:rsidR="00C367B9" w:rsidRPr="000C2916" w:rsidRDefault="00D13189" w:rsidP="007D2386">
      <w:pPr>
        <w:pStyle w:val="ac"/>
        <w:rPr>
          <w:lang w:val="en-US"/>
        </w:rPr>
      </w:pPr>
      <w:r w:rsidRPr="00D13189">
        <w:rPr>
          <w:lang w:val="en-US"/>
        </w:rPr>
        <w:t>The Problem of Psychological and Emotional Well-Being of Children and Resilience of Parents in Modern Foreign Studies</w:t>
      </w:r>
    </w:p>
    <w:p w:rsidR="00C367B9" w:rsidRPr="00A912AC" w:rsidRDefault="00C367B9" w:rsidP="00B850C1">
      <w:pPr>
        <w:pStyle w:val="2"/>
        <w:rPr>
          <w:lang w:val="en-US"/>
        </w:rPr>
      </w:pPr>
      <w:r w:rsidRPr="00A912AC">
        <w:rPr>
          <w:lang w:val="en-US"/>
        </w:rPr>
        <w:t>Vitalyi N. Ivanov</w:t>
      </w:r>
    </w:p>
    <w:p w:rsidR="00C367B9" w:rsidRPr="000C2916" w:rsidRDefault="00C367B9" w:rsidP="000C2916">
      <w:pPr>
        <w:pStyle w:val="a3"/>
        <w:keepLines/>
        <w:rPr>
          <w:lang w:val="en-US"/>
        </w:rPr>
      </w:pPr>
      <w:r w:rsidRPr="000C2916">
        <w:rPr>
          <w:lang w:val="en-US"/>
        </w:rPr>
        <w:t>Saint Petersburg State Unive</w:t>
      </w:r>
      <w:r w:rsidR="002E0602">
        <w:rPr>
          <w:lang w:val="en-US"/>
        </w:rPr>
        <w:t>rsity, Saint Petersburg, Russia</w:t>
      </w:r>
      <w:r w:rsidRPr="000C2916">
        <w:rPr>
          <w:lang w:val="en-US"/>
        </w:rPr>
        <w:br/>
        <w:t xml:space="preserve">ORCID: </w:t>
      </w:r>
      <w:hyperlink r:id="rId8" w:history="1">
        <w:r w:rsidRPr="000C2916">
          <w:rPr>
            <w:rStyle w:val="a6"/>
            <w:color w:val="auto"/>
            <w:u w:val="none"/>
            <w:lang w:val="en-US"/>
          </w:rPr>
          <w:t>https://orcid.org/0000-0002-0777-1111</w:t>
        </w:r>
      </w:hyperlink>
      <w:r w:rsidRPr="000C2916">
        <w:rPr>
          <w:lang w:val="en-US"/>
        </w:rPr>
        <w:t xml:space="preserve">, </w:t>
      </w:r>
      <w:hyperlink r:id="rId9">
        <w:r w:rsidRPr="000C2916">
          <w:rPr>
            <w:lang w:val="en-US"/>
          </w:rPr>
          <w:t>e-mail: ivanov@yandex.ru</w:t>
        </w:r>
      </w:hyperlink>
    </w:p>
    <w:p w:rsidR="00C367B9" w:rsidRPr="00E64ABC" w:rsidRDefault="00C367B9" w:rsidP="00B850C1">
      <w:pPr>
        <w:pStyle w:val="2"/>
        <w:rPr>
          <w:lang w:val="en-US"/>
        </w:rPr>
      </w:pPr>
      <w:r w:rsidRPr="00E64ABC">
        <w:rPr>
          <w:lang w:val="en-US"/>
        </w:rPr>
        <w:t>Vladimir N. Petrov</w:t>
      </w:r>
    </w:p>
    <w:p w:rsidR="00C367B9" w:rsidRPr="000C2916" w:rsidRDefault="00C367B9" w:rsidP="000C2916">
      <w:pPr>
        <w:pStyle w:val="a3"/>
        <w:keepLines/>
        <w:rPr>
          <w:lang w:val="en-US"/>
        </w:rPr>
      </w:pPr>
      <w:r w:rsidRPr="000C2916">
        <w:rPr>
          <w:lang w:val="en-US"/>
        </w:rPr>
        <w:t>Moscow State University of Psychol</w:t>
      </w:r>
      <w:r w:rsidR="002E0602">
        <w:rPr>
          <w:lang w:val="en-US"/>
        </w:rPr>
        <w:t>ogy &amp; Education, Moscow, Russia</w:t>
      </w:r>
      <w:r w:rsidRPr="000C2916">
        <w:rPr>
          <w:lang w:val="en-US"/>
        </w:rPr>
        <w:br/>
        <w:t xml:space="preserve">ORCID: </w:t>
      </w:r>
      <w:hyperlink r:id="rId10" w:history="1">
        <w:r w:rsidRPr="000C2916">
          <w:rPr>
            <w:rStyle w:val="a6"/>
            <w:color w:val="auto"/>
            <w:u w:val="none"/>
            <w:lang w:val="en-US"/>
          </w:rPr>
          <w:t>https://orcid.org/0000-0002-0777-1122</w:t>
        </w:r>
      </w:hyperlink>
      <w:r w:rsidRPr="000C2916">
        <w:rPr>
          <w:lang w:val="en-US"/>
        </w:rPr>
        <w:t xml:space="preserve">, </w:t>
      </w:r>
      <w:hyperlink r:id="rId11">
        <w:r w:rsidRPr="000C2916">
          <w:rPr>
            <w:lang w:val="en-US"/>
          </w:rPr>
          <w:t>e-mail: petrov@yandex.ru</w:t>
        </w:r>
      </w:hyperlink>
    </w:p>
    <w:p w:rsidR="00C367B9" w:rsidRPr="000C2916" w:rsidRDefault="009717BE" w:rsidP="000C2916">
      <w:pPr>
        <w:pStyle w:val="a3"/>
        <w:spacing w:before="160"/>
        <w:ind w:left="709" w:right="709"/>
        <w:jc w:val="both"/>
        <w:rPr>
          <w:lang w:val="en-US"/>
        </w:rPr>
      </w:pPr>
      <w:r>
        <w:rPr>
          <w:lang w:val="en-US"/>
        </w:rPr>
        <w:t>The article presents an overview of a number of modern foreign studies on psychological and emotional well-being of children and relationship between their emotional well-being and the resilience of their parents in the interval from 2018 till 2023 which was a difficult life period for many families. An attempt was made to analyze various approaches of foreign researchers to understanding the problem of psychological well-being and its difference from emotional well-being. The article emphasizes similarity in foreign scholars’ understanding of the concept of “emotional well-being” and the concepts of: “socio-emotional well-being”, “socio-emotional development”, “socio-emotional competence / skills”. The practical relevance of the research is described as efficient in the programs for psychoprophylaxis of emotional distress in children. Some studies of the emotional development of children and its disorders in connection with the peculiarities of parenthood, family resilience, with the personal characteristics of parents and their resilience (parental resilience) are presented. The model describes parental resilience developed by in the context of the emotional well-being of children.</w:t>
      </w:r>
    </w:p>
    <w:p w:rsidR="00C367B9" w:rsidRPr="000E6CD3" w:rsidRDefault="00C367B9" w:rsidP="000C2916">
      <w:pPr>
        <w:pStyle w:val="a3"/>
        <w:keepLines/>
        <w:spacing w:before="160"/>
        <w:ind w:left="709" w:right="709"/>
        <w:jc w:val="both"/>
        <w:rPr>
          <w:lang w:val="en-US"/>
        </w:rPr>
      </w:pPr>
      <w:r w:rsidRPr="000C2916">
        <w:rPr>
          <w:b/>
          <w:i/>
          <w:lang w:val="en-US"/>
        </w:rPr>
        <w:t>Keywords</w:t>
      </w:r>
      <w:r w:rsidRPr="000E6CD3">
        <w:rPr>
          <w:b/>
          <w:i/>
          <w:lang w:val="en-US"/>
        </w:rPr>
        <w:t>:</w:t>
      </w:r>
      <w:r w:rsidRPr="000E6CD3">
        <w:rPr>
          <w:b/>
          <w:i/>
          <w:spacing w:val="-19"/>
          <w:lang w:val="en-US"/>
        </w:rPr>
        <w:t xml:space="preserve"> </w:t>
      </w:r>
      <w:r w:rsidR="000E6CD3" w:rsidRPr="000E6CD3">
        <w:rPr>
          <w:lang w:val="en-US"/>
        </w:rPr>
        <w:t>psychological well-being, emotional well-being, social-emotional well-being, social-emotional development, social-emotional competence, family resilience, parental resilience, parent-child relationships</w:t>
      </w:r>
      <w:r w:rsidRPr="000E6CD3">
        <w:rPr>
          <w:lang w:val="en-US"/>
        </w:rPr>
        <w:t>.</w:t>
      </w:r>
    </w:p>
    <w:p w:rsidR="00C367B9" w:rsidRPr="00B949D7" w:rsidRDefault="00C367B9" w:rsidP="000C2916">
      <w:pPr>
        <w:pStyle w:val="a3"/>
        <w:keepLines/>
        <w:spacing w:before="172"/>
        <w:rPr>
          <w:lang w:val="en-US"/>
        </w:rPr>
      </w:pPr>
      <w:r w:rsidRPr="000C2916">
        <w:rPr>
          <w:b/>
          <w:lang w:val="en-US"/>
        </w:rPr>
        <w:t xml:space="preserve">Funding: </w:t>
      </w:r>
      <w:r w:rsidRPr="000C2916">
        <w:rPr>
          <w:lang w:val="en-US"/>
        </w:rPr>
        <w:t>The reported study was funded by Russian Foundation for Basic Research (RFBR), project number 20-01-00001</w:t>
      </w:r>
      <w:r w:rsidR="00B949D7" w:rsidRPr="00B949D7">
        <w:rPr>
          <w:lang w:val="en-US"/>
        </w:rPr>
        <w:t>.</w:t>
      </w:r>
    </w:p>
    <w:p w:rsidR="00C367B9" w:rsidRPr="000C2916" w:rsidRDefault="00C367B9" w:rsidP="000C2916">
      <w:pPr>
        <w:keepLines/>
        <w:spacing w:before="160"/>
        <w:rPr>
          <w:sz w:val="24"/>
          <w:lang w:val="en-US"/>
        </w:rPr>
      </w:pPr>
      <w:r w:rsidRPr="000C2916">
        <w:rPr>
          <w:b/>
          <w:sz w:val="24"/>
          <w:lang w:val="en-US"/>
        </w:rPr>
        <w:t xml:space="preserve">Acknowledgements: </w:t>
      </w:r>
      <w:r w:rsidRPr="000C2916">
        <w:rPr>
          <w:sz w:val="24"/>
          <w:lang w:val="en-US"/>
        </w:rPr>
        <w:t>The authors are grateful for assistance in data collection Ivanov T.Yu.</w:t>
      </w:r>
    </w:p>
    <w:p w:rsidR="00C367B9" w:rsidRPr="009717BE" w:rsidRDefault="00C367B9" w:rsidP="000C2916">
      <w:pPr>
        <w:keepLines/>
        <w:spacing w:before="160" w:after="160"/>
        <w:jc w:val="both"/>
        <w:rPr>
          <w:color w:val="FF0000"/>
          <w:sz w:val="24"/>
          <w:lang w:val="en-US"/>
        </w:rPr>
      </w:pPr>
      <w:r w:rsidRPr="00FF1292">
        <w:rPr>
          <w:b/>
          <w:color w:val="FF0000"/>
          <w:sz w:val="24"/>
          <w:lang w:val="en-US"/>
        </w:rPr>
        <w:t xml:space="preserve">For citation: </w:t>
      </w:r>
      <w:r w:rsidRPr="00FF1292">
        <w:rPr>
          <w:color w:val="FF0000"/>
          <w:sz w:val="24"/>
          <w:lang w:val="en-US"/>
        </w:rPr>
        <w:t xml:space="preserve">Ivanov V.N., Petrov V.N. </w:t>
      </w:r>
      <w:r w:rsidR="002C2276" w:rsidRPr="002C2276">
        <w:rPr>
          <w:color w:val="FF0000"/>
          <w:sz w:val="24"/>
          <w:lang w:val="en-US"/>
        </w:rPr>
        <w:t>The Problem of Psychological and Emotional Well-Being of Children and Resilience of Parents in Modern Foreign Studies</w:t>
      </w:r>
      <w:r w:rsidRPr="00FF1292">
        <w:rPr>
          <w:color w:val="FF0000"/>
          <w:sz w:val="24"/>
          <w:lang w:val="en-US"/>
        </w:rPr>
        <w:t xml:space="preserve">. </w:t>
      </w:r>
      <w:r w:rsidRPr="003E6D65">
        <w:rPr>
          <w:i/>
          <w:noProof/>
          <w:color w:val="FF0000"/>
          <w:sz w:val="24"/>
          <w:lang w:val="en-US"/>
        </w:rPr>
        <w:t>Sovremennaya zarubezhnaya psikhologiya</w:t>
      </w:r>
      <w:r w:rsidRPr="00FF1292">
        <w:rPr>
          <w:i/>
          <w:color w:val="FF0000"/>
          <w:sz w:val="24"/>
          <w:lang w:val="en-US"/>
        </w:rPr>
        <w:t xml:space="preserve"> = </w:t>
      </w:r>
      <w:r w:rsidRPr="003E6D65">
        <w:rPr>
          <w:i/>
          <w:noProof/>
          <w:color w:val="FF0000"/>
          <w:sz w:val="24"/>
          <w:lang w:val="en-US"/>
        </w:rPr>
        <w:t>Journal of Modern Foreign Psychology</w:t>
      </w:r>
      <w:r w:rsidRPr="00FF1292">
        <w:rPr>
          <w:color w:val="FF0000"/>
          <w:sz w:val="24"/>
          <w:lang w:val="en-US"/>
        </w:rPr>
        <w:t xml:space="preserve">, </w:t>
      </w:r>
      <w:r w:rsidRPr="003E6D65">
        <w:rPr>
          <w:noProof/>
          <w:color w:val="FF0000"/>
          <w:sz w:val="24"/>
          <w:lang w:val="en-US"/>
        </w:rPr>
        <w:t>202</w:t>
      </w:r>
      <w:r w:rsidR="00880EA6" w:rsidRPr="00880EA6">
        <w:rPr>
          <w:noProof/>
          <w:color w:val="FF0000"/>
          <w:sz w:val="24"/>
          <w:lang w:val="en-US"/>
        </w:rPr>
        <w:t>3</w:t>
      </w:r>
      <w:r w:rsidRPr="00FF1292">
        <w:rPr>
          <w:color w:val="FF0000"/>
          <w:sz w:val="24"/>
          <w:lang w:val="en-US"/>
        </w:rPr>
        <w:t xml:space="preserve">. Vol. </w:t>
      </w:r>
      <w:r w:rsidR="00880EA6" w:rsidRPr="00880EA6">
        <w:rPr>
          <w:noProof/>
          <w:color w:val="FF0000"/>
          <w:sz w:val="24"/>
          <w:lang w:val="en-US"/>
        </w:rPr>
        <w:t>12</w:t>
      </w:r>
      <w:r w:rsidRPr="00A50D45">
        <w:rPr>
          <w:color w:val="FF0000"/>
          <w:sz w:val="24"/>
          <w:lang w:val="en-US"/>
        </w:rPr>
        <w:t xml:space="preserve">, </w:t>
      </w:r>
      <w:r w:rsidRPr="00FF1292">
        <w:rPr>
          <w:color w:val="FF0000"/>
          <w:sz w:val="24"/>
          <w:lang w:val="en-US"/>
        </w:rPr>
        <w:t>no</w:t>
      </w:r>
      <w:r w:rsidRPr="00A50D45">
        <w:rPr>
          <w:color w:val="FF0000"/>
          <w:sz w:val="24"/>
          <w:lang w:val="en-US"/>
        </w:rPr>
        <w:t xml:space="preserve">. </w:t>
      </w:r>
      <w:r w:rsidRPr="009717BE">
        <w:rPr>
          <w:color w:val="FF0000"/>
          <w:sz w:val="24"/>
          <w:lang w:val="en-US"/>
        </w:rPr>
        <w:t xml:space="preserve">_, </w:t>
      </w:r>
      <w:r w:rsidRPr="00FF1292">
        <w:rPr>
          <w:color w:val="FF0000"/>
          <w:sz w:val="24"/>
          <w:lang w:val="en-US"/>
        </w:rPr>
        <w:t>pp</w:t>
      </w:r>
      <w:r w:rsidRPr="009717BE">
        <w:rPr>
          <w:color w:val="FF0000"/>
          <w:sz w:val="24"/>
          <w:lang w:val="en-US"/>
        </w:rPr>
        <w:t xml:space="preserve">. _–_. </w:t>
      </w:r>
      <w:r w:rsidRPr="00FF1292">
        <w:rPr>
          <w:color w:val="FF0000"/>
          <w:sz w:val="24"/>
          <w:lang w:val="en-US"/>
        </w:rPr>
        <w:t>DOI</w:t>
      </w:r>
      <w:r w:rsidRPr="009717BE">
        <w:rPr>
          <w:color w:val="FF0000"/>
          <w:sz w:val="24"/>
          <w:lang w:val="en-US"/>
        </w:rPr>
        <w:t>:</w:t>
      </w:r>
      <w:r w:rsidRPr="009717BE">
        <w:rPr>
          <w:noProof/>
          <w:color w:val="FF0000"/>
          <w:sz w:val="24"/>
          <w:lang w:val="en-US"/>
        </w:rPr>
        <w:t>10.17759/</w:t>
      </w:r>
      <w:r w:rsidRPr="003E6D65">
        <w:rPr>
          <w:noProof/>
          <w:color w:val="FF0000"/>
          <w:sz w:val="24"/>
          <w:lang w:val="en-US"/>
        </w:rPr>
        <w:t>jmfp</w:t>
      </w:r>
      <w:r w:rsidRPr="009717BE">
        <w:rPr>
          <w:noProof/>
          <w:color w:val="FF0000"/>
          <w:sz w:val="24"/>
          <w:lang w:val="en-US"/>
        </w:rPr>
        <w:t>.202</w:t>
      </w:r>
      <w:r w:rsidR="00880EA6" w:rsidRPr="00B949D7">
        <w:rPr>
          <w:noProof/>
          <w:color w:val="FF0000"/>
          <w:sz w:val="24"/>
          <w:lang w:val="en-US"/>
        </w:rPr>
        <w:t>312</w:t>
      </w:r>
      <w:r w:rsidRPr="009717BE">
        <w:rPr>
          <w:noProof/>
          <w:color w:val="FF0000"/>
          <w:sz w:val="24"/>
          <w:lang w:val="en-US"/>
        </w:rPr>
        <w:t>0___</w:t>
      </w:r>
      <w:r w:rsidRPr="009717BE">
        <w:rPr>
          <w:color w:val="FF0000"/>
          <w:sz w:val="24"/>
          <w:lang w:val="en-US"/>
        </w:rPr>
        <w:t xml:space="preserve"> (</w:t>
      </w:r>
      <w:r w:rsidRPr="00FF1292">
        <w:rPr>
          <w:color w:val="FF0000"/>
          <w:sz w:val="24"/>
          <w:lang w:val="en-US"/>
        </w:rPr>
        <w:t>In</w:t>
      </w:r>
      <w:r w:rsidRPr="009717BE">
        <w:rPr>
          <w:color w:val="FF0000"/>
          <w:sz w:val="24"/>
          <w:lang w:val="en-US"/>
        </w:rPr>
        <w:t xml:space="preserve"> </w:t>
      </w:r>
      <w:r w:rsidRPr="00FF1292">
        <w:rPr>
          <w:color w:val="FF0000"/>
          <w:sz w:val="24"/>
          <w:lang w:val="en-US"/>
        </w:rPr>
        <w:t>Russ</w:t>
      </w:r>
      <w:r w:rsidRPr="009717BE">
        <w:rPr>
          <w:color w:val="FF0000"/>
          <w:sz w:val="24"/>
          <w:lang w:val="en-US"/>
        </w:rPr>
        <w:t>.).</w:t>
      </w:r>
      <w:bookmarkStart w:id="0" w:name="_GoBack"/>
      <w:bookmarkEnd w:id="0"/>
    </w:p>
    <w:p w:rsidR="00A912AC" w:rsidRPr="00FB1165" w:rsidRDefault="00A912AC" w:rsidP="00A912AC">
      <w:pPr>
        <w:spacing w:before="160"/>
        <w:jc w:val="center"/>
        <w:rPr>
          <w:b/>
          <w:sz w:val="24"/>
          <w:szCs w:val="24"/>
          <w:lang w:val="en-US"/>
        </w:rPr>
      </w:pPr>
      <w:r w:rsidRPr="009717BE">
        <w:rPr>
          <w:b/>
          <w:sz w:val="26"/>
          <w:szCs w:val="26"/>
          <w:lang w:val="en-US"/>
        </w:rPr>
        <w:t>Introduction</w:t>
      </w:r>
    </w:p>
    <w:p w:rsidR="00A912AC" w:rsidRPr="00FB1165" w:rsidRDefault="00A912AC" w:rsidP="00A912AC">
      <w:pPr>
        <w:pStyle w:val="a3"/>
        <w:spacing w:before="90"/>
        <w:jc w:val="right"/>
        <w:rPr>
          <w:lang w:val="en-US"/>
        </w:rPr>
      </w:pPr>
    </w:p>
    <w:p w:rsidR="00A912AC" w:rsidRPr="00FB1165" w:rsidRDefault="00A912AC" w:rsidP="00A912AC">
      <w:pPr>
        <w:adjustRightInd w:val="0"/>
        <w:ind w:right="-1"/>
        <w:jc w:val="both"/>
        <w:rPr>
          <w:sz w:val="24"/>
          <w:szCs w:val="24"/>
          <w:lang w:val="en-US"/>
        </w:rPr>
      </w:pPr>
      <w:r w:rsidRPr="00FB1165">
        <w:rPr>
          <w:sz w:val="24"/>
          <w:szCs w:val="24"/>
          <w:lang w:val="en-US"/>
        </w:rPr>
        <w:t>Text here...</w:t>
      </w:r>
    </w:p>
    <w:p w:rsidR="00B5631D" w:rsidRPr="000E6CD3" w:rsidRDefault="000E6CD3" w:rsidP="000E6CD3">
      <w:pPr>
        <w:spacing w:before="160"/>
        <w:jc w:val="center"/>
        <w:rPr>
          <w:b/>
          <w:sz w:val="26"/>
          <w:szCs w:val="26"/>
          <w:lang w:val="en-US"/>
        </w:rPr>
      </w:pPr>
      <w:r w:rsidRPr="000E6CD3">
        <w:rPr>
          <w:b/>
          <w:sz w:val="26"/>
          <w:szCs w:val="26"/>
          <w:lang w:val="en-US"/>
        </w:rPr>
        <w:lastRenderedPageBreak/>
        <w:t>The main sections of the article</w:t>
      </w:r>
    </w:p>
    <w:p w:rsidR="00B5631D" w:rsidRPr="008D7AE1" w:rsidRDefault="00B5631D" w:rsidP="00B5631D">
      <w:pPr>
        <w:jc w:val="center"/>
        <w:rPr>
          <w:b/>
          <w:i/>
          <w:sz w:val="24"/>
          <w:szCs w:val="24"/>
          <w:lang w:val="en-US"/>
        </w:rPr>
      </w:pPr>
    </w:p>
    <w:p w:rsidR="00B5631D" w:rsidRPr="00EB698A" w:rsidRDefault="00B5631D" w:rsidP="00B5631D">
      <w:pPr>
        <w:pStyle w:val="a3"/>
        <w:spacing w:before="56"/>
        <w:jc w:val="both"/>
        <w:rPr>
          <w:lang w:val="en-US"/>
        </w:rPr>
      </w:pPr>
      <w:r w:rsidRPr="00EB698A">
        <w:rPr>
          <w:lang w:val="en-US"/>
        </w:rPr>
        <w:t>Text here...</w:t>
      </w:r>
    </w:p>
    <w:p w:rsidR="00A912AC" w:rsidRPr="008A7BE9" w:rsidRDefault="00A912AC" w:rsidP="00A912AC">
      <w:pPr>
        <w:adjustRightInd w:val="0"/>
        <w:ind w:firstLine="567"/>
        <w:jc w:val="both"/>
        <w:rPr>
          <w:bCs/>
          <w:sz w:val="24"/>
          <w:szCs w:val="24"/>
          <w:lang w:val="en-US"/>
        </w:rPr>
      </w:pPr>
    </w:p>
    <w:p w:rsidR="00A912AC" w:rsidRDefault="00A912AC" w:rsidP="00A912AC">
      <w:pPr>
        <w:pStyle w:val="3"/>
        <w:rPr>
          <w:lang w:val="ru-RU"/>
        </w:rPr>
      </w:pPr>
      <w:r>
        <w:rPr>
          <w:rFonts w:eastAsia="Calibri"/>
          <w:noProof/>
          <w:lang w:val="ru-RU" w:bidi="ar-SA"/>
        </w:rPr>
        <w:drawing>
          <wp:inline distT="0" distB="0" distL="0" distR="0">
            <wp:extent cx="5634050" cy="3009540"/>
            <wp:effectExtent l="114300" t="114300" r="119380" b="13398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2" cstate="print"/>
                    <a:stretch>
                      <a:fillRect/>
                    </a:stretch>
                  </pic:blipFill>
                  <pic:spPr>
                    <a:xfrm>
                      <a:off x="0" y="0"/>
                      <a:ext cx="5633720" cy="3009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912AC" w:rsidRDefault="00A912AC" w:rsidP="00A912AC">
      <w:pPr>
        <w:pStyle w:val="3"/>
        <w:rPr>
          <w:rFonts w:eastAsia="Calibri"/>
          <w:b w:val="0"/>
          <w:bCs w:val="0"/>
          <w:i w:val="0"/>
          <w:iCs/>
          <w:lang w:bidi="en-US"/>
        </w:rPr>
      </w:pPr>
      <w:r w:rsidRPr="00984C93">
        <w:rPr>
          <w:rFonts w:eastAsia="Calibri"/>
          <w:lang w:bidi="en-US"/>
        </w:rPr>
        <w:t>Fig</w:t>
      </w:r>
      <w:r w:rsidRPr="00FB1165">
        <w:rPr>
          <w:rFonts w:eastAsia="Calibri"/>
          <w:lang w:bidi="en-US"/>
        </w:rPr>
        <w:t>.</w:t>
      </w:r>
      <w:r w:rsidRPr="00984C93">
        <w:rPr>
          <w:rFonts w:eastAsia="Calibri"/>
          <w:lang w:bidi="en-US"/>
        </w:rPr>
        <w:t xml:space="preserve"> 1: </w:t>
      </w:r>
      <w:r w:rsidRPr="00FD7688">
        <w:rPr>
          <w:rFonts w:eastAsia="Calibri"/>
          <w:b w:val="0"/>
          <w:bCs w:val="0"/>
          <w:i w:val="0"/>
          <w:iCs/>
          <w:lang w:bidi="en-US"/>
        </w:rPr>
        <w:t>Risk Processing Mechanism</w:t>
      </w:r>
    </w:p>
    <w:p w:rsidR="00A912AC" w:rsidRDefault="00A912AC" w:rsidP="00A912AC">
      <w:pPr>
        <w:pStyle w:val="3"/>
        <w:rPr>
          <w:rFonts w:eastAsia="Calibri"/>
          <w:b w:val="0"/>
          <w:bCs w:val="0"/>
          <w:i w:val="0"/>
          <w:iCs/>
          <w:lang w:bidi="en-US"/>
        </w:rPr>
      </w:pPr>
    </w:p>
    <w:p w:rsidR="00A912AC" w:rsidRPr="00FD7688" w:rsidRDefault="00A912AC" w:rsidP="00A912AC">
      <w:pPr>
        <w:spacing w:line="292" w:lineRule="exact"/>
        <w:jc w:val="right"/>
        <w:rPr>
          <w:rFonts w:eastAsia="Calibri"/>
          <w:bCs/>
          <w:sz w:val="24"/>
          <w:szCs w:val="24"/>
          <w:lang w:val="en-US" w:bidi="en-US"/>
        </w:rPr>
      </w:pPr>
      <w:r w:rsidRPr="00FD7688">
        <w:rPr>
          <w:rFonts w:eastAsia="Calibri"/>
          <w:bCs/>
          <w:sz w:val="24"/>
          <w:szCs w:val="24"/>
          <w:lang w:val="en-US" w:bidi="en-US"/>
        </w:rPr>
        <w:t>Table 1</w:t>
      </w:r>
    </w:p>
    <w:p w:rsidR="00A912AC" w:rsidRPr="00FD7688" w:rsidRDefault="00A912AC" w:rsidP="00A912AC">
      <w:pPr>
        <w:pStyle w:val="3"/>
        <w:rPr>
          <w:i w:val="0"/>
          <w:iCs/>
        </w:rPr>
      </w:pPr>
      <w:r w:rsidRPr="00FD7688">
        <w:rPr>
          <w:rFonts w:eastAsia="Calibri"/>
          <w:bCs w:val="0"/>
          <w:i w:val="0"/>
          <w:iCs/>
          <w:lang w:bidi="en-US"/>
        </w:rPr>
        <w:t>Descriptive statistics and zero-order correlations between (a) components of the TriRisk</w:t>
      </w:r>
      <w:r w:rsidRPr="00FD7688">
        <w:rPr>
          <w:rFonts w:eastAsia="Calibri"/>
          <w:i w:val="0"/>
          <w:iCs/>
          <w:lang w:bidi="en-US"/>
        </w:rPr>
        <w:t xml:space="preserve"> </w:t>
      </w:r>
      <w:r w:rsidRPr="00FD7688">
        <w:rPr>
          <w:rFonts w:eastAsia="Calibri"/>
          <w:bCs w:val="0"/>
          <w:i w:val="0"/>
          <w:iCs/>
          <w:lang w:bidi="en-US"/>
        </w:rPr>
        <w:t>model, perceived severity, benefits, barriers, and Fatalism; and (b) compliance behavior</w:t>
      </w:r>
    </w:p>
    <w:p w:rsidR="00A912AC" w:rsidRPr="00FD7688" w:rsidRDefault="00A912AC" w:rsidP="00A912AC">
      <w:pPr>
        <w:pStyle w:val="3"/>
      </w:pPr>
    </w:p>
    <w:tbl>
      <w:tblPr>
        <w:tblW w:w="964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813"/>
        <w:gridCol w:w="785"/>
        <w:gridCol w:w="529"/>
        <w:gridCol w:w="818"/>
        <w:gridCol w:w="807"/>
        <w:gridCol w:w="743"/>
        <w:gridCol w:w="759"/>
        <w:gridCol w:w="792"/>
        <w:gridCol w:w="932"/>
        <w:gridCol w:w="977"/>
      </w:tblGrid>
      <w:tr w:rsidR="00A912AC" w:rsidRPr="00984C93" w:rsidTr="005855EA">
        <w:trPr>
          <w:trHeight w:val="827"/>
        </w:trPr>
        <w:tc>
          <w:tcPr>
            <w:tcW w:w="1693" w:type="dxa"/>
            <w:hideMark/>
          </w:tcPr>
          <w:p w:rsidR="00A912AC" w:rsidRPr="00984C93" w:rsidRDefault="00A912AC" w:rsidP="005855EA">
            <w:pPr>
              <w:spacing w:line="292" w:lineRule="exact"/>
              <w:rPr>
                <w:rFonts w:eastAsia="Calibri"/>
                <w:b/>
                <w:sz w:val="24"/>
                <w:szCs w:val="24"/>
                <w:lang w:val="en-US" w:bidi="en-US"/>
              </w:rPr>
            </w:pPr>
            <w:r w:rsidRPr="00984C93">
              <w:rPr>
                <w:rFonts w:eastAsia="Calibri"/>
                <w:b/>
                <w:sz w:val="24"/>
                <w:szCs w:val="24"/>
                <w:lang w:val="en-US" w:bidi="en-US"/>
              </w:rPr>
              <w:t>Variables</w:t>
            </w:r>
          </w:p>
        </w:tc>
        <w:tc>
          <w:tcPr>
            <w:tcW w:w="813"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Mean</w:t>
            </w:r>
          </w:p>
        </w:tc>
        <w:tc>
          <w:tcPr>
            <w:tcW w:w="785" w:type="dxa"/>
            <w:hideMark/>
          </w:tcPr>
          <w:p w:rsidR="00A912AC" w:rsidRPr="00984C93" w:rsidRDefault="00A912AC" w:rsidP="005855EA">
            <w:pPr>
              <w:spacing w:line="292" w:lineRule="exact"/>
              <w:rPr>
                <w:rFonts w:eastAsia="Calibri"/>
                <w:i/>
                <w:sz w:val="24"/>
                <w:szCs w:val="24"/>
                <w:lang w:val="en-US" w:bidi="en-US"/>
              </w:rPr>
            </w:pPr>
            <w:r w:rsidRPr="00984C93">
              <w:rPr>
                <w:rFonts w:eastAsia="Calibri"/>
                <w:i/>
                <w:sz w:val="24"/>
                <w:szCs w:val="24"/>
                <w:lang w:val="en-US" w:bidi="en-US"/>
              </w:rPr>
              <w:t>SD</w:t>
            </w:r>
          </w:p>
        </w:tc>
        <w:tc>
          <w:tcPr>
            <w:tcW w:w="529" w:type="dxa"/>
            <w:hideMark/>
          </w:tcPr>
          <w:p w:rsidR="00A912AC" w:rsidRPr="00984C93" w:rsidRDefault="00A912AC" w:rsidP="005855EA">
            <w:pPr>
              <w:spacing w:line="292" w:lineRule="exact"/>
              <w:ind w:right="167"/>
              <w:jc w:val="right"/>
              <w:rPr>
                <w:rFonts w:eastAsia="Calibri"/>
                <w:sz w:val="24"/>
                <w:szCs w:val="24"/>
                <w:lang w:val="en-US" w:bidi="en-US"/>
              </w:rPr>
            </w:pPr>
            <w:r w:rsidRPr="00984C93">
              <w:rPr>
                <w:rFonts w:eastAsia="Calibri"/>
                <w:sz w:val="24"/>
                <w:szCs w:val="24"/>
                <w:lang w:val="en-US" w:bidi="en-US"/>
              </w:rPr>
              <w:t>1</w:t>
            </w:r>
          </w:p>
        </w:tc>
        <w:tc>
          <w:tcPr>
            <w:tcW w:w="818"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2</w:t>
            </w:r>
          </w:p>
        </w:tc>
        <w:tc>
          <w:tcPr>
            <w:tcW w:w="807"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3</w:t>
            </w:r>
          </w:p>
        </w:tc>
        <w:tc>
          <w:tcPr>
            <w:tcW w:w="743"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4</w:t>
            </w:r>
          </w:p>
        </w:tc>
        <w:tc>
          <w:tcPr>
            <w:tcW w:w="759"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5</w:t>
            </w:r>
          </w:p>
        </w:tc>
        <w:tc>
          <w:tcPr>
            <w:tcW w:w="792"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6</w:t>
            </w:r>
          </w:p>
        </w:tc>
        <w:tc>
          <w:tcPr>
            <w:tcW w:w="932"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7</w:t>
            </w:r>
          </w:p>
        </w:tc>
        <w:tc>
          <w:tcPr>
            <w:tcW w:w="977" w:type="dxa"/>
            <w:hideMark/>
          </w:tcPr>
          <w:p w:rsidR="00A912AC" w:rsidRPr="00984C93" w:rsidRDefault="00A912AC" w:rsidP="005855EA">
            <w:pPr>
              <w:spacing w:line="292" w:lineRule="exact"/>
              <w:rPr>
                <w:rFonts w:eastAsia="Calibri"/>
                <w:sz w:val="24"/>
                <w:szCs w:val="24"/>
                <w:lang w:val="en-US" w:bidi="en-US"/>
              </w:rPr>
            </w:pPr>
            <w:r w:rsidRPr="00984C93">
              <w:rPr>
                <w:rFonts w:eastAsia="Calibri"/>
                <w:sz w:val="24"/>
                <w:szCs w:val="24"/>
                <w:lang w:val="en-US" w:bidi="en-US"/>
              </w:rPr>
              <w:t>8</w:t>
            </w:r>
          </w:p>
        </w:tc>
      </w:tr>
      <w:tr w:rsidR="00A912AC" w:rsidRPr="00984C93" w:rsidTr="005855EA">
        <w:trPr>
          <w:trHeight w:val="819"/>
        </w:trPr>
        <w:tc>
          <w:tcPr>
            <w:tcW w:w="1693" w:type="dxa"/>
            <w:hideMark/>
          </w:tcPr>
          <w:p w:rsidR="00A912AC" w:rsidRPr="00984C93" w:rsidRDefault="00A912AC" w:rsidP="005855EA">
            <w:pPr>
              <w:spacing w:before="1"/>
              <w:rPr>
                <w:rFonts w:eastAsia="Calibri"/>
                <w:b/>
                <w:sz w:val="24"/>
                <w:szCs w:val="24"/>
                <w:lang w:val="en-US" w:bidi="en-US"/>
              </w:rPr>
            </w:pPr>
            <w:r w:rsidRPr="00984C93">
              <w:rPr>
                <w:rFonts w:eastAsia="Calibri"/>
                <w:b/>
                <w:sz w:val="24"/>
                <w:szCs w:val="24"/>
                <w:lang w:val="en-US" w:bidi="en-US"/>
              </w:rPr>
              <w:t>1.</w:t>
            </w:r>
            <w:r w:rsidRPr="00984C93">
              <w:rPr>
                <w:rFonts w:eastAsia="Calibri"/>
                <w:b/>
                <w:sz w:val="24"/>
                <w:szCs w:val="24"/>
                <w:lang w:bidi="en-US"/>
              </w:rPr>
              <w:t xml:space="preserve"> </w:t>
            </w:r>
            <w:r w:rsidRPr="00984C93">
              <w:rPr>
                <w:rFonts w:eastAsia="Calibri"/>
                <w:b/>
                <w:sz w:val="24"/>
                <w:szCs w:val="24"/>
                <w:lang w:val="en-US" w:bidi="en-US"/>
              </w:rPr>
              <w:t>Compliance</w:t>
            </w:r>
          </w:p>
          <w:p w:rsidR="00A912AC" w:rsidRPr="00984C93" w:rsidRDefault="00A912AC" w:rsidP="005855EA">
            <w:pPr>
              <w:spacing w:before="147"/>
              <w:rPr>
                <w:rFonts w:eastAsia="Calibri"/>
                <w:b/>
                <w:sz w:val="24"/>
                <w:szCs w:val="24"/>
                <w:lang w:val="en-US" w:bidi="en-US"/>
              </w:rPr>
            </w:pPr>
            <w:r w:rsidRPr="00984C93">
              <w:rPr>
                <w:rFonts w:eastAsia="Calibri"/>
                <w:b/>
                <w:sz w:val="24"/>
                <w:szCs w:val="24"/>
                <w:lang w:val="en-US" w:bidi="en-US"/>
              </w:rPr>
              <w:t>Behavior</w:t>
            </w:r>
          </w:p>
        </w:tc>
        <w:tc>
          <w:tcPr>
            <w:tcW w:w="813" w:type="dxa"/>
            <w:hideMark/>
          </w:tcPr>
          <w:p w:rsidR="00A912AC" w:rsidRPr="00984C93" w:rsidRDefault="00A912AC" w:rsidP="005855EA">
            <w:pPr>
              <w:spacing w:before="1"/>
              <w:rPr>
                <w:rFonts w:eastAsia="Calibri"/>
                <w:sz w:val="24"/>
                <w:szCs w:val="24"/>
                <w:lang w:val="en-US" w:bidi="en-US"/>
              </w:rPr>
            </w:pPr>
            <w:r w:rsidRPr="00984C93">
              <w:rPr>
                <w:rFonts w:eastAsia="Calibri"/>
                <w:sz w:val="24"/>
                <w:szCs w:val="24"/>
                <w:lang w:val="en-US" w:bidi="en-US"/>
              </w:rPr>
              <w:t>60</w:t>
            </w:r>
            <w:r>
              <w:rPr>
                <w:rFonts w:eastAsia="Calibri"/>
                <w:sz w:val="24"/>
                <w:szCs w:val="24"/>
                <w:lang w:val="en-US" w:bidi="en-US"/>
              </w:rPr>
              <w:t>,</w:t>
            </w:r>
            <w:r w:rsidRPr="00984C93">
              <w:rPr>
                <w:rFonts w:eastAsia="Calibri"/>
                <w:sz w:val="24"/>
                <w:szCs w:val="24"/>
                <w:lang w:val="en-US" w:bidi="en-US"/>
              </w:rPr>
              <w:t>78</w:t>
            </w:r>
          </w:p>
        </w:tc>
        <w:tc>
          <w:tcPr>
            <w:tcW w:w="785" w:type="dxa"/>
            <w:hideMark/>
          </w:tcPr>
          <w:p w:rsidR="00A912AC" w:rsidRPr="00984C93" w:rsidRDefault="00A912AC" w:rsidP="005855EA">
            <w:pPr>
              <w:spacing w:before="1"/>
              <w:rPr>
                <w:rFonts w:eastAsia="Calibri"/>
                <w:sz w:val="24"/>
                <w:szCs w:val="24"/>
                <w:lang w:val="en-US" w:bidi="en-US"/>
              </w:rPr>
            </w:pPr>
            <w:r w:rsidRPr="00984C93">
              <w:rPr>
                <w:rFonts w:eastAsia="Calibri"/>
                <w:sz w:val="24"/>
                <w:szCs w:val="24"/>
                <w:lang w:val="en-US" w:bidi="en-US"/>
              </w:rPr>
              <w:t>9</w:t>
            </w:r>
            <w:r>
              <w:rPr>
                <w:rFonts w:eastAsia="Calibri"/>
                <w:sz w:val="24"/>
                <w:szCs w:val="24"/>
                <w:lang w:val="en-US" w:bidi="en-US"/>
              </w:rPr>
              <w:t>,</w:t>
            </w:r>
            <w:r w:rsidRPr="00984C93">
              <w:rPr>
                <w:rFonts w:eastAsia="Calibri"/>
                <w:sz w:val="24"/>
                <w:szCs w:val="24"/>
                <w:lang w:val="en-US" w:bidi="en-US"/>
              </w:rPr>
              <w:t>41</w:t>
            </w:r>
          </w:p>
        </w:tc>
        <w:tc>
          <w:tcPr>
            <w:tcW w:w="529" w:type="dxa"/>
            <w:hideMark/>
          </w:tcPr>
          <w:p w:rsidR="00A912AC" w:rsidRPr="003F1E85" w:rsidRDefault="00A912AC" w:rsidP="005855EA">
            <w:pPr>
              <w:spacing w:before="1"/>
              <w:ind w:right="140"/>
              <w:jc w:val="right"/>
              <w:rPr>
                <w:rFonts w:eastAsia="Calibri"/>
                <w:sz w:val="24"/>
                <w:szCs w:val="24"/>
                <w:lang w:bidi="en-US"/>
              </w:rPr>
            </w:pPr>
            <w:r>
              <w:rPr>
                <w:rFonts w:eastAsia="Calibri"/>
                <w:sz w:val="24"/>
                <w:szCs w:val="24"/>
                <w:lang w:bidi="en-US"/>
              </w:rPr>
              <w:t>–</w:t>
            </w:r>
          </w:p>
        </w:tc>
        <w:tc>
          <w:tcPr>
            <w:tcW w:w="818" w:type="dxa"/>
            <w:hideMark/>
          </w:tcPr>
          <w:p w:rsidR="00A912AC" w:rsidRPr="00984C93" w:rsidRDefault="00A912AC" w:rsidP="005855EA">
            <w:pPr>
              <w:spacing w:before="1"/>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21**</w:t>
            </w:r>
          </w:p>
        </w:tc>
        <w:tc>
          <w:tcPr>
            <w:tcW w:w="807" w:type="dxa"/>
            <w:hideMark/>
          </w:tcPr>
          <w:p w:rsidR="00A912AC" w:rsidRPr="00984C93" w:rsidRDefault="00A912AC" w:rsidP="005855EA">
            <w:pPr>
              <w:spacing w:before="1"/>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41**</w:t>
            </w:r>
          </w:p>
        </w:tc>
        <w:tc>
          <w:tcPr>
            <w:tcW w:w="743" w:type="dxa"/>
            <w:hideMark/>
          </w:tcPr>
          <w:p w:rsidR="00A912AC" w:rsidRPr="00984C93" w:rsidRDefault="00A912AC" w:rsidP="005855EA">
            <w:pPr>
              <w:spacing w:line="295" w:lineRule="exact"/>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24</w:t>
            </w:r>
            <w:r w:rsidRPr="00984C93">
              <w:rPr>
                <w:rFonts w:eastAsia="Calibri"/>
                <w:position w:val="8"/>
                <w:sz w:val="24"/>
                <w:szCs w:val="24"/>
                <w:lang w:val="en-US" w:bidi="en-US"/>
              </w:rPr>
              <w:t>**</w:t>
            </w:r>
          </w:p>
        </w:tc>
        <w:tc>
          <w:tcPr>
            <w:tcW w:w="759" w:type="dxa"/>
            <w:hideMark/>
          </w:tcPr>
          <w:p w:rsidR="00A912AC" w:rsidRPr="00984C93" w:rsidRDefault="00A912AC" w:rsidP="005855EA">
            <w:pPr>
              <w:spacing w:before="1"/>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08</w:t>
            </w:r>
          </w:p>
        </w:tc>
        <w:tc>
          <w:tcPr>
            <w:tcW w:w="792" w:type="dxa"/>
            <w:hideMark/>
          </w:tcPr>
          <w:p w:rsidR="00A912AC" w:rsidRPr="00984C93" w:rsidRDefault="00A912AC" w:rsidP="005855EA">
            <w:pPr>
              <w:spacing w:line="295" w:lineRule="exact"/>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15</w:t>
            </w:r>
            <w:r w:rsidRPr="00984C93">
              <w:rPr>
                <w:rFonts w:eastAsia="Calibri"/>
                <w:position w:val="8"/>
                <w:sz w:val="24"/>
                <w:szCs w:val="24"/>
                <w:lang w:val="en-US" w:bidi="en-US"/>
              </w:rPr>
              <w:t>**</w:t>
            </w:r>
          </w:p>
        </w:tc>
        <w:tc>
          <w:tcPr>
            <w:tcW w:w="932" w:type="dxa"/>
            <w:hideMark/>
          </w:tcPr>
          <w:p w:rsidR="00A912AC" w:rsidRPr="00984C93" w:rsidRDefault="00A912AC" w:rsidP="005855EA">
            <w:pPr>
              <w:spacing w:before="1"/>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28**</w:t>
            </w:r>
          </w:p>
        </w:tc>
        <w:tc>
          <w:tcPr>
            <w:tcW w:w="977" w:type="dxa"/>
            <w:hideMark/>
          </w:tcPr>
          <w:p w:rsidR="00A912AC" w:rsidRPr="00984C93" w:rsidRDefault="00A912AC" w:rsidP="005855EA">
            <w:pPr>
              <w:spacing w:line="295" w:lineRule="exact"/>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10</w:t>
            </w:r>
            <w:r w:rsidRPr="00984C93">
              <w:rPr>
                <w:rFonts w:eastAsia="Calibri"/>
                <w:position w:val="8"/>
                <w:sz w:val="24"/>
                <w:szCs w:val="24"/>
                <w:lang w:val="en-US" w:bidi="en-US"/>
              </w:rPr>
              <w:t>*</w:t>
            </w:r>
          </w:p>
        </w:tc>
      </w:tr>
      <w:tr w:rsidR="00A912AC" w:rsidRPr="00984C93" w:rsidTr="005855EA">
        <w:trPr>
          <w:trHeight w:val="633"/>
        </w:trPr>
        <w:tc>
          <w:tcPr>
            <w:tcW w:w="1693" w:type="dxa"/>
            <w:hideMark/>
          </w:tcPr>
          <w:p w:rsidR="00A912AC" w:rsidRPr="00984C93" w:rsidRDefault="00A912AC" w:rsidP="005855EA">
            <w:pPr>
              <w:spacing w:before="61"/>
              <w:rPr>
                <w:rFonts w:eastAsia="Calibri"/>
                <w:b/>
                <w:sz w:val="24"/>
                <w:szCs w:val="24"/>
                <w:lang w:val="en-US" w:bidi="en-US"/>
              </w:rPr>
            </w:pPr>
            <w:r w:rsidRPr="00984C93">
              <w:rPr>
                <w:rFonts w:eastAsia="Calibri"/>
                <w:b/>
                <w:sz w:val="24"/>
                <w:szCs w:val="24"/>
                <w:lang w:val="en-US" w:bidi="en-US"/>
              </w:rPr>
              <w:t>2. Deliberative</w:t>
            </w:r>
          </w:p>
        </w:tc>
        <w:tc>
          <w:tcPr>
            <w:tcW w:w="813" w:type="dxa"/>
            <w:hideMark/>
          </w:tcPr>
          <w:p w:rsidR="00A912AC" w:rsidRPr="00984C93" w:rsidRDefault="00A912AC" w:rsidP="005855EA">
            <w:pPr>
              <w:spacing w:before="61"/>
              <w:rPr>
                <w:rFonts w:eastAsia="Calibri"/>
                <w:sz w:val="24"/>
                <w:szCs w:val="24"/>
                <w:lang w:val="en-US" w:bidi="en-US"/>
              </w:rPr>
            </w:pPr>
            <w:r w:rsidRPr="00984C93">
              <w:rPr>
                <w:rFonts w:eastAsia="Calibri"/>
                <w:sz w:val="24"/>
                <w:szCs w:val="24"/>
                <w:lang w:val="en-US" w:bidi="en-US"/>
              </w:rPr>
              <w:t>5</w:t>
            </w:r>
            <w:r>
              <w:rPr>
                <w:rFonts w:eastAsia="Calibri"/>
                <w:sz w:val="24"/>
                <w:szCs w:val="24"/>
                <w:lang w:val="en-US" w:bidi="en-US"/>
              </w:rPr>
              <w:t>,</w:t>
            </w:r>
            <w:r w:rsidRPr="00984C93">
              <w:rPr>
                <w:rFonts w:eastAsia="Calibri"/>
                <w:sz w:val="24"/>
                <w:szCs w:val="24"/>
                <w:lang w:val="en-US" w:bidi="en-US"/>
              </w:rPr>
              <w:t>6</w:t>
            </w:r>
          </w:p>
        </w:tc>
        <w:tc>
          <w:tcPr>
            <w:tcW w:w="785" w:type="dxa"/>
            <w:hideMark/>
          </w:tcPr>
          <w:p w:rsidR="00A912AC" w:rsidRPr="00984C93" w:rsidRDefault="00A912AC" w:rsidP="005855EA">
            <w:pPr>
              <w:spacing w:before="61"/>
              <w:rPr>
                <w:rFonts w:eastAsia="Calibri"/>
                <w:sz w:val="24"/>
                <w:szCs w:val="24"/>
                <w:lang w:val="en-US" w:bidi="en-US"/>
              </w:rPr>
            </w:pPr>
            <w:r w:rsidRPr="00984C93">
              <w:rPr>
                <w:rFonts w:eastAsia="Calibri"/>
                <w:sz w:val="24"/>
                <w:szCs w:val="24"/>
                <w:lang w:val="en-US" w:bidi="en-US"/>
              </w:rPr>
              <w:t>1</w:t>
            </w:r>
            <w:r>
              <w:rPr>
                <w:rFonts w:eastAsia="Calibri"/>
                <w:sz w:val="24"/>
                <w:szCs w:val="24"/>
                <w:lang w:val="en-US" w:bidi="en-US"/>
              </w:rPr>
              <w:t>,</w:t>
            </w:r>
            <w:r w:rsidRPr="00984C93">
              <w:rPr>
                <w:rFonts w:eastAsia="Calibri"/>
                <w:sz w:val="24"/>
                <w:szCs w:val="24"/>
                <w:lang w:val="en-US" w:bidi="en-US"/>
              </w:rPr>
              <w:t>30</w:t>
            </w:r>
          </w:p>
        </w:tc>
        <w:tc>
          <w:tcPr>
            <w:tcW w:w="529" w:type="dxa"/>
          </w:tcPr>
          <w:p w:rsidR="00A912AC" w:rsidRPr="00984C93" w:rsidRDefault="00A912AC" w:rsidP="005855EA">
            <w:pPr>
              <w:rPr>
                <w:rFonts w:eastAsia="Calibri"/>
                <w:sz w:val="24"/>
                <w:szCs w:val="24"/>
                <w:lang w:val="en-US" w:bidi="en-US"/>
              </w:rPr>
            </w:pPr>
          </w:p>
        </w:tc>
        <w:tc>
          <w:tcPr>
            <w:tcW w:w="818" w:type="dxa"/>
            <w:hideMark/>
          </w:tcPr>
          <w:p w:rsidR="00A912AC" w:rsidRPr="003F1E85" w:rsidRDefault="00A912AC" w:rsidP="005855EA">
            <w:pPr>
              <w:spacing w:before="61"/>
              <w:rPr>
                <w:rFonts w:eastAsia="Calibri"/>
                <w:sz w:val="24"/>
                <w:szCs w:val="24"/>
                <w:lang w:bidi="en-US"/>
              </w:rPr>
            </w:pPr>
            <w:r>
              <w:rPr>
                <w:rFonts w:eastAsia="Calibri"/>
                <w:sz w:val="24"/>
                <w:szCs w:val="24"/>
                <w:lang w:bidi="en-US"/>
              </w:rPr>
              <w:t>–</w:t>
            </w:r>
          </w:p>
        </w:tc>
        <w:tc>
          <w:tcPr>
            <w:tcW w:w="807" w:type="dxa"/>
            <w:hideMark/>
          </w:tcPr>
          <w:p w:rsidR="00A912AC" w:rsidRPr="00984C93" w:rsidRDefault="00A912AC" w:rsidP="005855EA">
            <w:pPr>
              <w:spacing w:before="57"/>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46</w:t>
            </w:r>
            <w:r w:rsidRPr="00984C93">
              <w:rPr>
                <w:rFonts w:eastAsia="Calibri"/>
                <w:position w:val="8"/>
                <w:sz w:val="24"/>
                <w:szCs w:val="24"/>
                <w:lang w:val="en-US" w:bidi="en-US"/>
              </w:rPr>
              <w:t>**</w:t>
            </w:r>
          </w:p>
        </w:tc>
        <w:tc>
          <w:tcPr>
            <w:tcW w:w="743" w:type="dxa"/>
            <w:hideMark/>
          </w:tcPr>
          <w:p w:rsidR="00A912AC" w:rsidRPr="00984C93" w:rsidRDefault="00A912AC" w:rsidP="005855EA">
            <w:pPr>
              <w:spacing w:before="57"/>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36</w:t>
            </w:r>
            <w:r w:rsidRPr="00984C93">
              <w:rPr>
                <w:rFonts w:eastAsia="Calibri"/>
                <w:position w:val="8"/>
                <w:sz w:val="24"/>
                <w:szCs w:val="24"/>
                <w:lang w:val="en-US" w:bidi="en-US"/>
              </w:rPr>
              <w:t>**</w:t>
            </w:r>
          </w:p>
        </w:tc>
        <w:tc>
          <w:tcPr>
            <w:tcW w:w="759" w:type="dxa"/>
            <w:hideMark/>
          </w:tcPr>
          <w:p w:rsidR="00A912AC" w:rsidRPr="00984C93" w:rsidRDefault="00A912AC" w:rsidP="005855EA">
            <w:pPr>
              <w:spacing w:before="57"/>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15</w:t>
            </w:r>
            <w:r w:rsidRPr="00984C93">
              <w:rPr>
                <w:rFonts w:eastAsia="Calibri"/>
                <w:position w:val="8"/>
                <w:sz w:val="24"/>
                <w:szCs w:val="24"/>
                <w:lang w:val="en-US" w:bidi="en-US"/>
              </w:rPr>
              <w:t>**</w:t>
            </w:r>
          </w:p>
        </w:tc>
        <w:tc>
          <w:tcPr>
            <w:tcW w:w="792" w:type="dxa"/>
            <w:hideMark/>
          </w:tcPr>
          <w:p w:rsidR="00A912AC" w:rsidRPr="00984C93" w:rsidRDefault="00A912AC" w:rsidP="005855EA">
            <w:pPr>
              <w:spacing w:before="57"/>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11</w:t>
            </w:r>
            <w:r w:rsidRPr="00984C93">
              <w:rPr>
                <w:rFonts w:eastAsia="Calibri"/>
                <w:position w:val="8"/>
                <w:sz w:val="24"/>
                <w:szCs w:val="24"/>
                <w:lang w:val="en-US" w:bidi="en-US"/>
              </w:rPr>
              <w:t>*</w:t>
            </w:r>
          </w:p>
        </w:tc>
        <w:tc>
          <w:tcPr>
            <w:tcW w:w="932" w:type="dxa"/>
            <w:hideMark/>
          </w:tcPr>
          <w:p w:rsidR="00A912AC" w:rsidRPr="00984C93" w:rsidRDefault="00A912AC" w:rsidP="005855EA">
            <w:pPr>
              <w:spacing w:before="61"/>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09</w:t>
            </w:r>
          </w:p>
        </w:tc>
        <w:tc>
          <w:tcPr>
            <w:tcW w:w="977" w:type="dxa"/>
            <w:hideMark/>
          </w:tcPr>
          <w:p w:rsidR="00A912AC" w:rsidRPr="00984C93" w:rsidRDefault="00A912AC" w:rsidP="005855EA">
            <w:pPr>
              <w:spacing w:before="57"/>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15</w:t>
            </w:r>
            <w:r w:rsidRPr="00984C93">
              <w:rPr>
                <w:rFonts w:eastAsia="Calibri"/>
                <w:position w:val="8"/>
                <w:sz w:val="24"/>
                <w:szCs w:val="24"/>
                <w:lang w:val="en-US" w:bidi="en-US"/>
              </w:rPr>
              <w:t>**</w:t>
            </w:r>
          </w:p>
        </w:tc>
      </w:tr>
      <w:tr w:rsidR="00A912AC" w:rsidRPr="00984C93" w:rsidTr="005855EA">
        <w:trPr>
          <w:trHeight w:val="828"/>
        </w:trPr>
        <w:tc>
          <w:tcPr>
            <w:tcW w:w="1693" w:type="dxa"/>
          </w:tcPr>
          <w:p w:rsidR="00A912AC" w:rsidRPr="00984C93" w:rsidRDefault="00A912AC" w:rsidP="005855EA">
            <w:pPr>
              <w:spacing w:before="11"/>
              <w:rPr>
                <w:rFonts w:eastAsia="Calibri"/>
                <w:sz w:val="24"/>
                <w:szCs w:val="24"/>
                <w:lang w:val="en-US" w:bidi="en-US"/>
              </w:rPr>
            </w:pPr>
          </w:p>
          <w:p w:rsidR="00A912AC" w:rsidRPr="00984C93" w:rsidRDefault="00A912AC" w:rsidP="005855EA">
            <w:pPr>
              <w:rPr>
                <w:rFonts w:eastAsia="Calibri"/>
                <w:b/>
                <w:sz w:val="24"/>
                <w:szCs w:val="24"/>
                <w:lang w:val="en-US" w:bidi="en-US"/>
              </w:rPr>
            </w:pPr>
            <w:r w:rsidRPr="00984C93">
              <w:rPr>
                <w:rFonts w:eastAsia="Calibri"/>
                <w:b/>
                <w:sz w:val="24"/>
                <w:szCs w:val="24"/>
                <w:lang w:val="en-US" w:bidi="en-US"/>
              </w:rPr>
              <w:t>3. Experiential</w:t>
            </w:r>
          </w:p>
        </w:tc>
        <w:tc>
          <w:tcPr>
            <w:tcW w:w="813" w:type="dxa"/>
          </w:tcPr>
          <w:p w:rsidR="00A912AC" w:rsidRPr="00984C93" w:rsidRDefault="00A912AC" w:rsidP="005855EA">
            <w:pPr>
              <w:spacing w:before="11"/>
              <w:rPr>
                <w:rFonts w:eastAsia="Calibri"/>
                <w:sz w:val="24"/>
                <w:szCs w:val="24"/>
                <w:lang w:val="en-US" w:bidi="en-US"/>
              </w:rPr>
            </w:pPr>
          </w:p>
          <w:p w:rsidR="00A912AC" w:rsidRPr="00984C93" w:rsidRDefault="00A912AC" w:rsidP="005855EA">
            <w:pPr>
              <w:rPr>
                <w:rFonts w:eastAsia="Calibri"/>
                <w:sz w:val="24"/>
                <w:szCs w:val="24"/>
                <w:lang w:val="en-US" w:bidi="en-US"/>
              </w:rPr>
            </w:pPr>
            <w:r w:rsidRPr="00984C93">
              <w:rPr>
                <w:rFonts w:eastAsia="Calibri"/>
                <w:sz w:val="24"/>
                <w:szCs w:val="24"/>
                <w:lang w:val="en-US" w:bidi="en-US"/>
              </w:rPr>
              <w:t>4</w:t>
            </w:r>
            <w:r>
              <w:rPr>
                <w:rFonts w:eastAsia="Calibri"/>
                <w:sz w:val="24"/>
                <w:szCs w:val="24"/>
                <w:lang w:val="en-US" w:bidi="en-US"/>
              </w:rPr>
              <w:t>,</w:t>
            </w:r>
            <w:r w:rsidRPr="00984C93">
              <w:rPr>
                <w:rFonts w:eastAsia="Calibri"/>
                <w:sz w:val="24"/>
                <w:szCs w:val="24"/>
                <w:lang w:val="en-US" w:bidi="en-US"/>
              </w:rPr>
              <w:t>45</w:t>
            </w:r>
          </w:p>
        </w:tc>
        <w:tc>
          <w:tcPr>
            <w:tcW w:w="785" w:type="dxa"/>
          </w:tcPr>
          <w:p w:rsidR="00A912AC" w:rsidRPr="00984C93" w:rsidRDefault="00A912AC" w:rsidP="005855EA">
            <w:pPr>
              <w:spacing w:before="11"/>
              <w:rPr>
                <w:rFonts w:eastAsia="Calibri"/>
                <w:sz w:val="24"/>
                <w:szCs w:val="24"/>
                <w:lang w:val="en-US" w:bidi="en-US"/>
              </w:rPr>
            </w:pPr>
          </w:p>
          <w:p w:rsidR="00A912AC" w:rsidRPr="00984C93" w:rsidRDefault="00A912AC" w:rsidP="005855EA">
            <w:pPr>
              <w:rPr>
                <w:rFonts w:eastAsia="Calibri"/>
                <w:sz w:val="24"/>
                <w:szCs w:val="24"/>
                <w:lang w:val="en-US" w:bidi="en-US"/>
              </w:rPr>
            </w:pPr>
            <w:r w:rsidRPr="00984C93">
              <w:rPr>
                <w:rFonts w:eastAsia="Calibri"/>
                <w:sz w:val="24"/>
                <w:szCs w:val="24"/>
                <w:lang w:val="en-US" w:bidi="en-US"/>
              </w:rPr>
              <w:t>0</w:t>
            </w:r>
            <w:r>
              <w:rPr>
                <w:rFonts w:eastAsia="Calibri"/>
                <w:sz w:val="24"/>
                <w:szCs w:val="24"/>
                <w:lang w:val="en-US" w:bidi="en-US"/>
              </w:rPr>
              <w:t>,</w:t>
            </w:r>
            <w:r w:rsidRPr="00984C93">
              <w:rPr>
                <w:rFonts w:eastAsia="Calibri"/>
                <w:sz w:val="24"/>
                <w:szCs w:val="24"/>
                <w:lang w:val="en-US" w:bidi="en-US"/>
              </w:rPr>
              <w:t>75</w:t>
            </w:r>
          </w:p>
        </w:tc>
        <w:tc>
          <w:tcPr>
            <w:tcW w:w="529" w:type="dxa"/>
          </w:tcPr>
          <w:p w:rsidR="00A912AC" w:rsidRPr="00984C93" w:rsidRDefault="00A912AC" w:rsidP="005855EA">
            <w:pPr>
              <w:rPr>
                <w:rFonts w:eastAsia="Calibri"/>
                <w:sz w:val="24"/>
                <w:szCs w:val="24"/>
                <w:lang w:val="en-US" w:bidi="en-US"/>
              </w:rPr>
            </w:pPr>
          </w:p>
        </w:tc>
        <w:tc>
          <w:tcPr>
            <w:tcW w:w="818" w:type="dxa"/>
          </w:tcPr>
          <w:p w:rsidR="00A912AC" w:rsidRPr="00984C93" w:rsidRDefault="00A912AC" w:rsidP="005855EA">
            <w:pPr>
              <w:rPr>
                <w:rFonts w:eastAsia="Calibri"/>
                <w:sz w:val="24"/>
                <w:szCs w:val="24"/>
                <w:lang w:val="en-US" w:bidi="en-US"/>
              </w:rPr>
            </w:pPr>
          </w:p>
        </w:tc>
        <w:tc>
          <w:tcPr>
            <w:tcW w:w="807" w:type="dxa"/>
          </w:tcPr>
          <w:p w:rsidR="00A912AC" w:rsidRPr="00984C93" w:rsidRDefault="00A912AC" w:rsidP="005855EA">
            <w:pPr>
              <w:spacing w:before="11"/>
              <w:rPr>
                <w:rFonts w:eastAsia="Calibri"/>
                <w:sz w:val="24"/>
                <w:szCs w:val="24"/>
                <w:lang w:val="en-US" w:bidi="en-US"/>
              </w:rPr>
            </w:pPr>
          </w:p>
          <w:p w:rsidR="00A912AC" w:rsidRPr="003F1E85" w:rsidRDefault="00A912AC" w:rsidP="005855EA">
            <w:pPr>
              <w:rPr>
                <w:rFonts w:eastAsia="Calibri"/>
                <w:sz w:val="24"/>
                <w:szCs w:val="24"/>
                <w:lang w:bidi="en-US"/>
              </w:rPr>
            </w:pPr>
            <w:r>
              <w:rPr>
                <w:rFonts w:eastAsia="Calibri"/>
                <w:sz w:val="24"/>
                <w:szCs w:val="24"/>
                <w:lang w:bidi="en-US"/>
              </w:rPr>
              <w:t>–</w:t>
            </w:r>
          </w:p>
        </w:tc>
        <w:tc>
          <w:tcPr>
            <w:tcW w:w="743"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val="en-US" w:bidi="en-US"/>
              </w:rPr>
              <w:t>0,</w:t>
            </w:r>
            <w:r w:rsidRPr="00984C93">
              <w:rPr>
                <w:rFonts w:eastAsia="Calibri"/>
                <w:sz w:val="24"/>
                <w:szCs w:val="24"/>
                <w:lang w:val="en-US" w:bidi="en-US"/>
              </w:rPr>
              <w:t>55</w:t>
            </w:r>
            <w:r w:rsidRPr="00984C93">
              <w:rPr>
                <w:rFonts w:eastAsia="Calibri"/>
                <w:position w:val="8"/>
                <w:sz w:val="24"/>
                <w:szCs w:val="24"/>
                <w:lang w:val="en-US" w:bidi="en-US"/>
              </w:rPr>
              <w:t>**</w:t>
            </w:r>
          </w:p>
        </w:tc>
        <w:tc>
          <w:tcPr>
            <w:tcW w:w="759"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17</w:t>
            </w:r>
            <w:r w:rsidRPr="00984C93">
              <w:rPr>
                <w:rFonts w:eastAsia="Calibri"/>
                <w:position w:val="8"/>
                <w:sz w:val="24"/>
                <w:szCs w:val="24"/>
                <w:lang w:val="en-US" w:bidi="en-US"/>
              </w:rPr>
              <w:t>**</w:t>
            </w:r>
          </w:p>
        </w:tc>
        <w:tc>
          <w:tcPr>
            <w:tcW w:w="792"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27</w:t>
            </w:r>
            <w:r w:rsidRPr="00984C93">
              <w:rPr>
                <w:rFonts w:eastAsia="Calibri"/>
                <w:position w:val="8"/>
                <w:sz w:val="24"/>
                <w:szCs w:val="24"/>
                <w:lang w:val="en-US" w:bidi="en-US"/>
              </w:rPr>
              <w:t>**</w:t>
            </w:r>
          </w:p>
        </w:tc>
        <w:tc>
          <w:tcPr>
            <w:tcW w:w="932"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10</w:t>
            </w:r>
            <w:r w:rsidRPr="00984C93">
              <w:rPr>
                <w:rFonts w:eastAsia="Calibri"/>
                <w:position w:val="8"/>
                <w:sz w:val="24"/>
                <w:szCs w:val="24"/>
                <w:lang w:val="en-US" w:bidi="en-US"/>
              </w:rPr>
              <w:t>*</w:t>
            </w:r>
          </w:p>
        </w:tc>
        <w:tc>
          <w:tcPr>
            <w:tcW w:w="977"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17</w:t>
            </w:r>
            <w:r w:rsidRPr="00984C93">
              <w:rPr>
                <w:rFonts w:eastAsia="Calibri"/>
                <w:position w:val="8"/>
                <w:sz w:val="24"/>
                <w:szCs w:val="24"/>
                <w:lang w:val="en-US" w:bidi="en-US"/>
              </w:rPr>
              <w:t>**</w:t>
            </w:r>
          </w:p>
        </w:tc>
      </w:tr>
      <w:tr w:rsidR="00A912AC" w:rsidRPr="00984C93" w:rsidTr="005855EA">
        <w:trPr>
          <w:trHeight w:val="828"/>
        </w:trPr>
        <w:tc>
          <w:tcPr>
            <w:tcW w:w="1693" w:type="dxa"/>
          </w:tcPr>
          <w:p w:rsidR="00A912AC" w:rsidRPr="00984C93" w:rsidRDefault="00A912AC" w:rsidP="005855EA">
            <w:pPr>
              <w:spacing w:before="11"/>
              <w:rPr>
                <w:rFonts w:eastAsia="Calibri"/>
                <w:sz w:val="24"/>
                <w:szCs w:val="24"/>
                <w:lang w:val="en-US" w:bidi="en-US"/>
              </w:rPr>
            </w:pPr>
          </w:p>
          <w:p w:rsidR="00A912AC" w:rsidRPr="00984C93" w:rsidRDefault="00A912AC" w:rsidP="005855EA">
            <w:pPr>
              <w:rPr>
                <w:rFonts w:eastAsia="Calibri"/>
                <w:b/>
                <w:sz w:val="24"/>
                <w:szCs w:val="24"/>
                <w:lang w:val="en-US" w:bidi="en-US"/>
              </w:rPr>
            </w:pPr>
            <w:r w:rsidRPr="00984C93">
              <w:rPr>
                <w:rFonts w:eastAsia="Calibri"/>
                <w:b/>
                <w:sz w:val="24"/>
                <w:szCs w:val="24"/>
                <w:lang w:val="en-US" w:bidi="en-US"/>
              </w:rPr>
              <w:t>4. Affective</w:t>
            </w:r>
          </w:p>
        </w:tc>
        <w:tc>
          <w:tcPr>
            <w:tcW w:w="813" w:type="dxa"/>
          </w:tcPr>
          <w:p w:rsidR="00A912AC" w:rsidRPr="00984C93" w:rsidRDefault="00A912AC" w:rsidP="005855EA">
            <w:pPr>
              <w:spacing w:before="11"/>
              <w:rPr>
                <w:rFonts w:eastAsia="Calibri"/>
                <w:sz w:val="24"/>
                <w:szCs w:val="24"/>
                <w:lang w:val="en-US" w:bidi="en-US"/>
              </w:rPr>
            </w:pPr>
          </w:p>
          <w:p w:rsidR="00A912AC" w:rsidRPr="00984C93" w:rsidRDefault="00A912AC" w:rsidP="005855EA">
            <w:pPr>
              <w:rPr>
                <w:rFonts w:eastAsia="Calibri"/>
                <w:sz w:val="24"/>
                <w:szCs w:val="24"/>
                <w:lang w:val="en-US" w:bidi="en-US"/>
              </w:rPr>
            </w:pPr>
            <w:r w:rsidRPr="00984C93">
              <w:rPr>
                <w:rFonts w:eastAsia="Calibri"/>
                <w:sz w:val="24"/>
                <w:szCs w:val="24"/>
                <w:lang w:val="en-US" w:bidi="en-US"/>
              </w:rPr>
              <w:t>12</w:t>
            </w:r>
            <w:r>
              <w:rPr>
                <w:rFonts w:eastAsia="Calibri"/>
                <w:sz w:val="24"/>
                <w:szCs w:val="24"/>
                <w:lang w:val="en-US" w:bidi="en-US"/>
              </w:rPr>
              <w:t>,</w:t>
            </w:r>
            <w:r w:rsidRPr="00984C93">
              <w:rPr>
                <w:rFonts w:eastAsia="Calibri"/>
                <w:sz w:val="24"/>
                <w:szCs w:val="24"/>
                <w:lang w:val="en-US" w:bidi="en-US"/>
              </w:rPr>
              <w:t>03</w:t>
            </w:r>
          </w:p>
        </w:tc>
        <w:tc>
          <w:tcPr>
            <w:tcW w:w="785" w:type="dxa"/>
          </w:tcPr>
          <w:p w:rsidR="00A912AC" w:rsidRPr="00984C93" w:rsidRDefault="00A912AC" w:rsidP="005855EA">
            <w:pPr>
              <w:spacing w:before="11"/>
              <w:rPr>
                <w:rFonts w:eastAsia="Calibri"/>
                <w:sz w:val="24"/>
                <w:szCs w:val="24"/>
                <w:lang w:val="en-US" w:bidi="en-US"/>
              </w:rPr>
            </w:pPr>
          </w:p>
          <w:p w:rsidR="00A912AC" w:rsidRPr="00984C93" w:rsidRDefault="00A912AC" w:rsidP="005855EA">
            <w:pPr>
              <w:rPr>
                <w:rFonts w:eastAsia="Calibri"/>
                <w:sz w:val="24"/>
                <w:szCs w:val="24"/>
                <w:lang w:val="en-US" w:bidi="en-US"/>
              </w:rPr>
            </w:pPr>
            <w:r w:rsidRPr="00984C93">
              <w:rPr>
                <w:rFonts w:eastAsia="Calibri"/>
                <w:sz w:val="24"/>
                <w:szCs w:val="24"/>
                <w:lang w:val="en-US" w:bidi="en-US"/>
              </w:rPr>
              <w:t>2</w:t>
            </w:r>
            <w:r>
              <w:rPr>
                <w:rFonts w:eastAsia="Calibri"/>
                <w:sz w:val="24"/>
                <w:szCs w:val="24"/>
                <w:lang w:val="en-US" w:bidi="en-US"/>
              </w:rPr>
              <w:t>,</w:t>
            </w:r>
            <w:r w:rsidRPr="00984C93">
              <w:rPr>
                <w:rFonts w:eastAsia="Calibri"/>
                <w:sz w:val="24"/>
                <w:szCs w:val="24"/>
                <w:lang w:val="en-US" w:bidi="en-US"/>
              </w:rPr>
              <w:t>07</w:t>
            </w:r>
          </w:p>
        </w:tc>
        <w:tc>
          <w:tcPr>
            <w:tcW w:w="529" w:type="dxa"/>
          </w:tcPr>
          <w:p w:rsidR="00A912AC" w:rsidRPr="00984C93" w:rsidRDefault="00A912AC" w:rsidP="005855EA">
            <w:pPr>
              <w:rPr>
                <w:rFonts w:eastAsia="Calibri"/>
                <w:sz w:val="24"/>
                <w:szCs w:val="24"/>
                <w:lang w:val="en-US" w:bidi="en-US"/>
              </w:rPr>
            </w:pPr>
          </w:p>
        </w:tc>
        <w:tc>
          <w:tcPr>
            <w:tcW w:w="818" w:type="dxa"/>
          </w:tcPr>
          <w:p w:rsidR="00A912AC" w:rsidRPr="00984C93" w:rsidRDefault="00A912AC" w:rsidP="005855EA">
            <w:pPr>
              <w:rPr>
                <w:rFonts w:eastAsia="Calibri"/>
                <w:sz w:val="24"/>
                <w:szCs w:val="24"/>
                <w:lang w:val="en-US" w:bidi="en-US"/>
              </w:rPr>
            </w:pPr>
          </w:p>
        </w:tc>
        <w:tc>
          <w:tcPr>
            <w:tcW w:w="807" w:type="dxa"/>
          </w:tcPr>
          <w:p w:rsidR="00A912AC" w:rsidRPr="00984C93" w:rsidRDefault="00A912AC" w:rsidP="005855EA">
            <w:pPr>
              <w:rPr>
                <w:rFonts w:eastAsia="Calibri"/>
                <w:sz w:val="24"/>
                <w:szCs w:val="24"/>
                <w:lang w:val="en-US" w:bidi="en-US"/>
              </w:rPr>
            </w:pPr>
          </w:p>
        </w:tc>
        <w:tc>
          <w:tcPr>
            <w:tcW w:w="743" w:type="dxa"/>
          </w:tcPr>
          <w:p w:rsidR="00A912AC" w:rsidRPr="00984C93" w:rsidRDefault="00A912AC" w:rsidP="005855EA">
            <w:pPr>
              <w:spacing w:before="11"/>
              <w:rPr>
                <w:rFonts w:eastAsia="Calibri"/>
                <w:sz w:val="24"/>
                <w:szCs w:val="24"/>
                <w:lang w:val="en-US" w:bidi="en-US"/>
              </w:rPr>
            </w:pPr>
          </w:p>
          <w:p w:rsidR="00A912AC" w:rsidRPr="003F1E85" w:rsidRDefault="00A912AC" w:rsidP="005855EA">
            <w:pPr>
              <w:rPr>
                <w:rFonts w:eastAsia="Calibri"/>
                <w:sz w:val="24"/>
                <w:szCs w:val="24"/>
                <w:lang w:bidi="en-US"/>
              </w:rPr>
            </w:pPr>
            <w:r>
              <w:rPr>
                <w:rFonts w:eastAsia="Calibri"/>
                <w:sz w:val="24"/>
                <w:szCs w:val="24"/>
                <w:lang w:bidi="en-US"/>
              </w:rPr>
              <w:t>–</w:t>
            </w:r>
          </w:p>
        </w:tc>
        <w:tc>
          <w:tcPr>
            <w:tcW w:w="759"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val="en-US" w:bidi="en-US"/>
              </w:rPr>
              <w:t>0,</w:t>
            </w:r>
            <w:r w:rsidRPr="00984C93">
              <w:rPr>
                <w:rFonts w:eastAsia="Calibri"/>
                <w:sz w:val="24"/>
                <w:szCs w:val="24"/>
                <w:lang w:val="en-US" w:bidi="en-US"/>
              </w:rPr>
              <w:t>20</w:t>
            </w:r>
            <w:r w:rsidRPr="00984C93">
              <w:rPr>
                <w:rFonts w:eastAsia="Calibri"/>
                <w:position w:val="8"/>
                <w:sz w:val="24"/>
                <w:szCs w:val="24"/>
                <w:lang w:val="en-US" w:bidi="en-US"/>
              </w:rPr>
              <w:t>**</w:t>
            </w:r>
          </w:p>
        </w:tc>
        <w:tc>
          <w:tcPr>
            <w:tcW w:w="792"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30</w:t>
            </w:r>
            <w:r w:rsidRPr="00984C93">
              <w:rPr>
                <w:rFonts w:eastAsia="Calibri"/>
                <w:position w:val="8"/>
                <w:sz w:val="24"/>
                <w:szCs w:val="24"/>
                <w:lang w:val="en-US" w:bidi="en-US"/>
              </w:rPr>
              <w:t>**</w:t>
            </w:r>
          </w:p>
        </w:tc>
        <w:tc>
          <w:tcPr>
            <w:tcW w:w="932" w:type="dxa"/>
          </w:tcPr>
          <w:p w:rsidR="00A912AC" w:rsidRPr="00984C93" w:rsidRDefault="00A912AC" w:rsidP="005855EA">
            <w:pPr>
              <w:spacing w:before="11"/>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02</w:t>
            </w:r>
          </w:p>
        </w:tc>
        <w:tc>
          <w:tcPr>
            <w:tcW w:w="977" w:type="dxa"/>
          </w:tcPr>
          <w:p w:rsidR="00A912AC" w:rsidRPr="00984C93" w:rsidRDefault="00A912AC" w:rsidP="005855EA">
            <w:pPr>
              <w:spacing w:before="7"/>
              <w:rPr>
                <w:rFonts w:eastAsia="Calibri"/>
                <w:sz w:val="24"/>
                <w:szCs w:val="24"/>
                <w:lang w:val="en-US" w:bidi="en-US"/>
              </w:rPr>
            </w:pPr>
          </w:p>
          <w:p w:rsidR="00A912AC" w:rsidRPr="00984C93" w:rsidRDefault="00A912AC" w:rsidP="005855EA">
            <w:pPr>
              <w:rPr>
                <w:rFonts w:eastAsia="Calibri"/>
                <w:sz w:val="24"/>
                <w:szCs w:val="24"/>
                <w:lang w:val="en-US" w:bidi="en-US"/>
              </w:rPr>
            </w:pPr>
            <w:r>
              <w:rPr>
                <w:rFonts w:eastAsia="Calibri"/>
                <w:sz w:val="24"/>
                <w:szCs w:val="24"/>
                <w:lang w:bidi="en-US"/>
              </w:rPr>
              <w:t>–0</w:t>
            </w:r>
            <w:r>
              <w:rPr>
                <w:rFonts w:eastAsia="Calibri"/>
                <w:sz w:val="24"/>
                <w:szCs w:val="24"/>
                <w:lang w:val="en-GB" w:bidi="en-US"/>
              </w:rPr>
              <w:t>,</w:t>
            </w:r>
            <w:r w:rsidRPr="00984C93">
              <w:rPr>
                <w:rFonts w:eastAsia="Calibri"/>
                <w:sz w:val="24"/>
                <w:szCs w:val="24"/>
                <w:lang w:val="en-US" w:bidi="en-US"/>
              </w:rPr>
              <w:t>21</w:t>
            </w:r>
            <w:r w:rsidRPr="00984C93">
              <w:rPr>
                <w:rFonts w:eastAsia="Calibri"/>
                <w:position w:val="8"/>
                <w:sz w:val="24"/>
                <w:szCs w:val="24"/>
                <w:lang w:val="en-US" w:bidi="en-US"/>
              </w:rPr>
              <w:t>**</w:t>
            </w:r>
          </w:p>
        </w:tc>
      </w:tr>
    </w:tbl>
    <w:p w:rsidR="00A912AC" w:rsidRPr="00984C93" w:rsidRDefault="009A447A" w:rsidP="00A912AC">
      <w:pPr>
        <w:spacing w:before="1"/>
        <w:rPr>
          <w:rFonts w:eastAsia="Calibri"/>
          <w:sz w:val="24"/>
          <w:szCs w:val="24"/>
          <w:lang w:val="en-US" w:bidi="en-US"/>
        </w:rPr>
      </w:pPr>
      <w:r>
        <w:rPr>
          <w:noProof/>
        </w:rPr>
        <w:pict>
          <v:group id="Группа 5" o:spid="_x0000_s1026" style="position:absolute;margin-left:71.3pt;margin-top:17.3pt;width:483.45pt;height:.5pt;z-index:-251658240;mso-wrap-distance-left:0;mso-wrap-distance-right:0;mso-position-horizontal-relative:page;mso-position-vertical-relative:text" coordsize="9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">
            <v:line id="Line 23" o:spid="_x0000_s1027" style="position:absolute;visibility:visible;mso-wrap-style:square" from="0,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rect id="Rectangle 22" o:spid="_x0000_s1028" style="position:absolute;left:17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21" o:spid="_x0000_s1029" style="position:absolute;visibility:visible;mso-wrap-style:square" from="1721,5" to="2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20" o:spid="_x0000_s1030" style="position:absolute;left:25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9" o:spid="_x0000_s1031" style="position:absolute;visibility:visible;mso-wrap-style:square" from="2530,5" to="3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rect id="Rectangle 18" o:spid="_x0000_s1032" style="position:absolute;left:34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7" o:spid="_x0000_s1033" style="position:absolute;visibility:visible;mso-wrap-style:square" from="3430,5" to="38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rect id="Rectangle 16" o:spid="_x0000_s1034" style="position:absolute;left:38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5" o:spid="_x0000_s1035" style="position:absolute;visibility:visible;mso-wrap-style:square" from="3867,5" to="4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14" o:spid="_x0000_s1036" style="position:absolute;left:46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7" style="position:absolute;visibility:visible;mso-wrap-style:square" from="4673,5" to="5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12" o:spid="_x0000_s1038" style="position:absolute;left:54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1" o:spid="_x0000_s1039" style="position:absolute;visibility:visible;mso-wrap-style:square" from="5483,5" to="6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10" o:spid="_x0000_s1040" style="position:absolute;left:6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9" o:spid="_x0000_s1041" style="position:absolute;visibility:visible;mso-wrap-style:square" from="6241,5" to="7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8" o:spid="_x0000_s1042" style="position:absolute;left:6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7" o:spid="_x0000_s1043" style="position:absolute;visibility:visible;mso-wrap-style:square" from="7002,5" to="7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v:rect id="Rectangle 6" o:spid="_x0000_s1044" style="position:absolute;left:78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5" o:spid="_x0000_s1045" style="position:absolute;visibility:visible;mso-wrap-style:square" from="7826,5" to="8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rect id="Rectangle 4" o:spid="_x0000_s1046" style="position:absolute;left:870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3" o:spid="_x0000_s1047" style="position:absolute;visibility:visible;mso-wrap-style:square" from="8714,5" to="9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type="topAndBottom" anchorx="page"/>
          </v:group>
        </w:pict>
      </w:r>
    </w:p>
    <w:p w:rsidR="00A912AC" w:rsidRPr="00FD7688" w:rsidRDefault="00A912AC" w:rsidP="00A912AC">
      <w:pPr>
        <w:jc w:val="both"/>
        <w:rPr>
          <w:rFonts w:eastAsia="Calibri"/>
          <w:sz w:val="24"/>
          <w:szCs w:val="24"/>
          <w:lang w:val="en-US" w:bidi="en-US"/>
        </w:rPr>
      </w:pPr>
      <w:r w:rsidRPr="00FD7688">
        <w:rPr>
          <w:rFonts w:eastAsia="Calibri"/>
          <w:i/>
          <w:sz w:val="24"/>
          <w:szCs w:val="24"/>
          <w:lang w:val="en-US" w:bidi="en-US"/>
        </w:rPr>
        <w:t>Note</w:t>
      </w:r>
      <w:r w:rsidRPr="00984C93">
        <w:rPr>
          <w:rFonts w:eastAsia="Calibri"/>
          <w:sz w:val="24"/>
          <w:szCs w:val="24"/>
          <w:lang w:val="en-US" w:bidi="en-US"/>
        </w:rPr>
        <w:t>: **</w:t>
      </w:r>
      <w:r w:rsidRPr="00984C93">
        <w:rPr>
          <w:rFonts w:eastAsia="Calibri"/>
          <w:i/>
          <w:sz w:val="24"/>
          <w:szCs w:val="24"/>
          <w:lang w:val="en-US" w:bidi="en-US"/>
        </w:rPr>
        <w:t>p</w:t>
      </w:r>
      <w:r>
        <w:rPr>
          <w:rFonts w:eastAsia="Calibri"/>
          <w:i/>
          <w:sz w:val="24"/>
          <w:szCs w:val="24"/>
          <w:lang w:bidi="en-US"/>
        </w:rPr>
        <w:t xml:space="preserve"> </w:t>
      </w:r>
      <w:r w:rsidRPr="00984C93">
        <w:rPr>
          <w:rFonts w:eastAsia="Calibri"/>
          <w:sz w:val="24"/>
          <w:szCs w:val="24"/>
          <w:lang w:val="en-US" w:bidi="en-US"/>
        </w:rPr>
        <w:t>&lt;</w:t>
      </w:r>
      <w:r>
        <w:rPr>
          <w:rFonts w:eastAsia="Calibri"/>
          <w:sz w:val="24"/>
          <w:szCs w:val="24"/>
          <w:lang w:bidi="en-US"/>
        </w:rPr>
        <w:t xml:space="preserve"> 0</w:t>
      </w:r>
      <w:r w:rsidRPr="00984C93">
        <w:rPr>
          <w:rFonts w:eastAsia="Calibri"/>
          <w:sz w:val="24"/>
          <w:szCs w:val="24"/>
          <w:lang w:val="en-US" w:bidi="en-US"/>
        </w:rPr>
        <w:t>.01</w:t>
      </w:r>
      <w:r w:rsidRPr="00FD7688">
        <w:rPr>
          <w:rFonts w:eastAsia="Calibri"/>
          <w:sz w:val="24"/>
          <w:szCs w:val="24"/>
          <w:lang w:val="en-US" w:bidi="en-US"/>
        </w:rPr>
        <w:t>,</w:t>
      </w:r>
      <w:r w:rsidRPr="00984C93">
        <w:rPr>
          <w:rFonts w:eastAsia="Calibri"/>
          <w:sz w:val="24"/>
          <w:szCs w:val="24"/>
          <w:lang w:val="en-US" w:bidi="en-US"/>
        </w:rPr>
        <w:t xml:space="preserve"> * </w:t>
      </w:r>
      <w:r w:rsidRPr="00984C93">
        <w:rPr>
          <w:rFonts w:eastAsia="Calibri"/>
          <w:i/>
          <w:sz w:val="24"/>
          <w:szCs w:val="24"/>
          <w:lang w:val="en-US" w:bidi="en-US"/>
        </w:rPr>
        <w:t>p</w:t>
      </w:r>
      <w:r>
        <w:rPr>
          <w:rFonts w:eastAsia="Calibri"/>
          <w:i/>
          <w:sz w:val="24"/>
          <w:szCs w:val="24"/>
          <w:lang w:bidi="en-US"/>
        </w:rPr>
        <w:t xml:space="preserve"> </w:t>
      </w:r>
      <w:r w:rsidRPr="00984C93">
        <w:rPr>
          <w:rFonts w:eastAsia="Calibri"/>
          <w:sz w:val="24"/>
          <w:szCs w:val="24"/>
          <w:lang w:val="en-US" w:bidi="en-US"/>
        </w:rPr>
        <w:t>&lt;</w:t>
      </w:r>
      <w:r>
        <w:rPr>
          <w:rFonts w:eastAsia="Calibri"/>
          <w:sz w:val="24"/>
          <w:szCs w:val="24"/>
          <w:lang w:bidi="en-US"/>
        </w:rPr>
        <w:t xml:space="preserve"> 0</w:t>
      </w:r>
      <w:r w:rsidRPr="00984C93">
        <w:rPr>
          <w:rFonts w:eastAsia="Calibri"/>
          <w:sz w:val="24"/>
          <w:szCs w:val="24"/>
          <w:lang w:val="en-US" w:bidi="en-US"/>
        </w:rPr>
        <w:t>.05</w:t>
      </w:r>
      <w:r w:rsidRPr="00FD7688">
        <w:rPr>
          <w:rFonts w:eastAsia="Calibri"/>
          <w:sz w:val="24"/>
          <w:szCs w:val="24"/>
          <w:lang w:val="en-US" w:bidi="en-US"/>
        </w:rPr>
        <w:t>.</w:t>
      </w:r>
    </w:p>
    <w:p w:rsidR="00A912AC" w:rsidRPr="00F36B27" w:rsidRDefault="00A912AC" w:rsidP="00A912AC">
      <w:pPr>
        <w:pStyle w:val="3"/>
        <w:rPr>
          <w:b w:val="0"/>
          <w:i w:val="0"/>
          <w:lang w:val="ru-RU"/>
        </w:rPr>
      </w:pPr>
    </w:p>
    <w:p w:rsidR="00A912AC" w:rsidRPr="00B5631D" w:rsidRDefault="00A912AC" w:rsidP="00B5631D">
      <w:pPr>
        <w:spacing w:before="160"/>
        <w:jc w:val="center"/>
        <w:rPr>
          <w:b/>
          <w:sz w:val="26"/>
          <w:szCs w:val="26"/>
        </w:rPr>
      </w:pPr>
      <w:r w:rsidRPr="00B5631D">
        <w:rPr>
          <w:b/>
          <w:sz w:val="26"/>
          <w:szCs w:val="26"/>
        </w:rPr>
        <w:t>Conclusions</w:t>
      </w:r>
    </w:p>
    <w:p w:rsidR="00A912AC" w:rsidRPr="00B5631D" w:rsidRDefault="00A912AC" w:rsidP="00B5631D">
      <w:pPr>
        <w:spacing w:before="56"/>
        <w:rPr>
          <w:bCs/>
          <w:sz w:val="24"/>
          <w:szCs w:val="24"/>
          <w:lang w:val="en-US"/>
        </w:rPr>
      </w:pPr>
      <w:r w:rsidRPr="008A7BE9">
        <w:rPr>
          <w:bCs/>
          <w:sz w:val="24"/>
          <w:szCs w:val="24"/>
          <w:lang w:val="en-US"/>
        </w:rPr>
        <w:t>Text here...</w:t>
      </w:r>
    </w:p>
    <w:p w:rsidR="00C367B9" w:rsidRPr="000C2916" w:rsidRDefault="00C367B9" w:rsidP="00B850C1">
      <w:pPr>
        <w:pStyle w:val="3"/>
      </w:pPr>
      <w:r w:rsidRPr="000C2916">
        <w:t>References</w:t>
      </w:r>
    </w:p>
    <w:p w:rsidR="00C367B9" w:rsidRPr="000C2916" w:rsidRDefault="00C367B9" w:rsidP="000C2916">
      <w:pPr>
        <w:pStyle w:val="a3"/>
        <w:spacing w:before="4"/>
        <w:jc w:val="both"/>
        <w:rPr>
          <w:lang w:val="en-US"/>
        </w:rPr>
      </w:pPr>
      <w:r w:rsidRPr="000C2916">
        <w:rPr>
          <w:lang w:val="en-US"/>
        </w:rPr>
        <w:t xml:space="preserve">1. Dubrovina I.V. Idei L.S. Vygotskogo o soderzhanii detskoi prakticheskoi psikhologii [Ideas L.S. Vygotsky on the content of children’s practical psychology]. </w:t>
      </w:r>
      <w:r w:rsidRPr="000C2916">
        <w:rPr>
          <w:i/>
          <w:lang w:val="en-US"/>
        </w:rPr>
        <w:t>Psikhologo-pedagogicheskie issledovaniya</w:t>
      </w:r>
      <w:r w:rsidRPr="000C2916">
        <w:rPr>
          <w:lang w:val="en-US"/>
        </w:rPr>
        <w:t>=</w:t>
      </w:r>
      <w:r w:rsidRPr="000C2916">
        <w:rPr>
          <w:i/>
          <w:lang w:val="en-US"/>
        </w:rPr>
        <w:t>Psychological-Educational Studies</w:t>
      </w:r>
      <w:r w:rsidRPr="000C2916">
        <w:rPr>
          <w:lang w:val="en-US"/>
        </w:rPr>
        <w:t xml:space="preserve">, 2013, no. 3. Available at: </w:t>
      </w:r>
      <w:hyperlink r:id="rId13">
        <w:r w:rsidRPr="000C2916">
          <w:rPr>
            <w:lang w:val="en-US"/>
          </w:rPr>
          <w:t>http://psyedu.ru/</w:t>
        </w:r>
      </w:hyperlink>
      <w:r w:rsidRPr="000C2916">
        <w:rPr>
          <w:lang w:val="en-US"/>
        </w:rPr>
        <w:t xml:space="preserve"> journal/2013/3/3432.phtml (Accessed 18.11.2013). (In Russ.).</w:t>
      </w:r>
    </w:p>
    <w:p w:rsidR="00C367B9" w:rsidRPr="000C2916" w:rsidRDefault="00C367B9" w:rsidP="000C2916">
      <w:pPr>
        <w:pStyle w:val="a3"/>
        <w:spacing w:before="4"/>
        <w:jc w:val="both"/>
        <w:rPr>
          <w:lang w:val="en-US"/>
        </w:rPr>
      </w:pPr>
      <w:r w:rsidRPr="000C2916">
        <w:rPr>
          <w:lang w:val="en-US"/>
        </w:rPr>
        <w:t>2. Zabrodin</w:t>
      </w:r>
      <w:r w:rsidR="00C44574" w:rsidRPr="00C44574">
        <w:rPr>
          <w:lang w:val="en-US"/>
        </w:rPr>
        <w:t xml:space="preserve"> </w:t>
      </w:r>
      <w:r w:rsidRPr="000C2916">
        <w:rPr>
          <w:lang w:val="en-US"/>
        </w:rPr>
        <w:t>Yu.M.,</w:t>
      </w:r>
      <w:r w:rsidR="00C44574" w:rsidRPr="00C44574">
        <w:rPr>
          <w:lang w:val="en-US"/>
        </w:rPr>
        <w:t xml:space="preserve"> </w:t>
      </w:r>
      <w:r w:rsidRPr="000C2916">
        <w:rPr>
          <w:lang w:val="en-US"/>
        </w:rPr>
        <w:t>Metelkova</w:t>
      </w:r>
      <w:r w:rsidR="00C44574" w:rsidRPr="00C44574">
        <w:rPr>
          <w:lang w:val="en-US"/>
        </w:rPr>
        <w:t xml:space="preserve"> </w:t>
      </w:r>
      <w:r w:rsidRPr="000C2916">
        <w:rPr>
          <w:lang w:val="en-US"/>
        </w:rPr>
        <w:t>E.I.,</w:t>
      </w:r>
      <w:r w:rsidR="00C44574" w:rsidRPr="00C44574">
        <w:rPr>
          <w:lang w:val="en-US"/>
        </w:rPr>
        <w:t xml:space="preserve"> </w:t>
      </w:r>
      <w:r w:rsidRPr="000C2916">
        <w:rPr>
          <w:lang w:val="en-US"/>
        </w:rPr>
        <w:t>Rubtsov</w:t>
      </w:r>
      <w:r w:rsidR="00C44574" w:rsidRPr="00C44574">
        <w:rPr>
          <w:lang w:val="en-US"/>
        </w:rPr>
        <w:t xml:space="preserve"> </w:t>
      </w:r>
      <w:r w:rsidRPr="000C2916">
        <w:rPr>
          <w:lang w:val="en-US"/>
        </w:rPr>
        <w:t>V.V.</w:t>
      </w:r>
      <w:r w:rsidR="00C44574" w:rsidRPr="00C44574">
        <w:rPr>
          <w:lang w:val="en-US"/>
        </w:rPr>
        <w:t xml:space="preserve"> </w:t>
      </w:r>
      <w:r w:rsidRPr="000C2916">
        <w:rPr>
          <w:lang w:val="en-US"/>
        </w:rPr>
        <w:t>Conception</w:t>
      </w:r>
      <w:r w:rsidR="00C44574" w:rsidRPr="00C44574">
        <w:rPr>
          <w:lang w:val="en-US"/>
        </w:rPr>
        <w:t xml:space="preserve"> </w:t>
      </w:r>
      <w:r w:rsidRPr="000C2916">
        <w:rPr>
          <w:lang w:val="en-US"/>
        </w:rPr>
        <w:t>and</w:t>
      </w:r>
      <w:r w:rsidR="00C44574" w:rsidRPr="00C44574">
        <w:rPr>
          <w:lang w:val="en-US"/>
        </w:rPr>
        <w:t xml:space="preserve"> </w:t>
      </w:r>
      <w:r w:rsidRPr="000C2916">
        <w:rPr>
          <w:lang w:val="en-US"/>
        </w:rPr>
        <w:t>Organizational</w:t>
      </w:r>
      <w:r w:rsidR="00C44574" w:rsidRPr="00C44574">
        <w:rPr>
          <w:lang w:val="en-US"/>
        </w:rPr>
        <w:t xml:space="preserve"> </w:t>
      </w:r>
      <w:r w:rsidRPr="000C2916">
        <w:rPr>
          <w:lang w:val="en-US"/>
        </w:rPr>
        <w:t>and</w:t>
      </w:r>
      <w:r w:rsidR="00C44574" w:rsidRPr="00C44574">
        <w:rPr>
          <w:lang w:val="en-US"/>
        </w:rPr>
        <w:t xml:space="preserve"> </w:t>
      </w:r>
      <w:r w:rsidRPr="000C2916">
        <w:rPr>
          <w:lang w:val="en-US"/>
        </w:rPr>
        <w:t>Structural</w:t>
      </w:r>
      <w:r w:rsidR="00C44574" w:rsidRPr="00C44574">
        <w:rPr>
          <w:lang w:val="en-US"/>
        </w:rPr>
        <w:t xml:space="preserve"> </w:t>
      </w:r>
      <w:r w:rsidRPr="000C2916">
        <w:rPr>
          <w:lang w:val="en-US"/>
        </w:rPr>
        <w:t xml:space="preserve">Models of Psychological Service in Education. </w:t>
      </w:r>
      <w:r w:rsidRPr="000C2916">
        <w:rPr>
          <w:i/>
          <w:lang w:val="en-US"/>
        </w:rPr>
        <w:t>Psikhologo-pedagogicheskie issledovaniya</w:t>
      </w:r>
      <w:r w:rsidRPr="000C2916">
        <w:rPr>
          <w:lang w:val="en-US"/>
        </w:rPr>
        <w:t>=</w:t>
      </w:r>
      <w:r w:rsidR="000E588A">
        <w:rPr>
          <w:i/>
          <w:lang w:val="en-US"/>
        </w:rPr>
        <w:t>Psychological-</w:t>
      </w:r>
      <w:r w:rsidRPr="000C2916">
        <w:rPr>
          <w:i/>
          <w:lang w:val="en-US"/>
        </w:rPr>
        <w:t>Educational Studies</w:t>
      </w:r>
      <w:r w:rsidRPr="000C2916">
        <w:rPr>
          <w:lang w:val="en-US"/>
        </w:rPr>
        <w:t>, 2016. Vol. 8, no. 3, pp. 1–15. DOI:10.17759</w:t>
      </w:r>
      <w:r w:rsidR="00B5631D">
        <w:rPr>
          <w:lang w:val="en-US"/>
        </w:rPr>
        <w:t>/psyedu.2016080301. (In Russ.).</w:t>
      </w:r>
    </w:p>
    <w:p w:rsidR="00C367B9" w:rsidRDefault="00C367B9" w:rsidP="000C2916">
      <w:pPr>
        <w:pStyle w:val="a3"/>
        <w:spacing w:before="4"/>
        <w:jc w:val="both"/>
        <w:rPr>
          <w:lang w:val="en-US"/>
        </w:rPr>
      </w:pPr>
      <w:r w:rsidRPr="000C2916">
        <w:rPr>
          <w:lang w:val="en-US"/>
        </w:rPr>
        <w:t>3.</w:t>
      </w:r>
      <w:r w:rsidRPr="000C2916">
        <w:rPr>
          <w:spacing w:val="-11"/>
          <w:lang w:val="en-US"/>
        </w:rPr>
        <w:t xml:space="preserve"> </w:t>
      </w:r>
      <w:r w:rsidRPr="000C2916">
        <w:rPr>
          <w:lang w:val="en-US"/>
        </w:rPr>
        <w:t>Blair</w:t>
      </w:r>
      <w:r w:rsidRPr="000C2916">
        <w:rPr>
          <w:spacing w:val="-11"/>
          <w:lang w:val="en-US"/>
        </w:rPr>
        <w:t xml:space="preserve"> </w:t>
      </w:r>
      <w:r w:rsidRPr="000C2916">
        <w:rPr>
          <w:lang w:val="en-US"/>
        </w:rPr>
        <w:t>C.</w:t>
      </w:r>
      <w:r w:rsidRPr="000C2916">
        <w:rPr>
          <w:spacing w:val="-11"/>
          <w:lang w:val="en-US"/>
        </w:rPr>
        <w:t xml:space="preserve"> </w:t>
      </w:r>
      <w:r w:rsidRPr="000C2916">
        <w:rPr>
          <w:lang w:val="en-US"/>
        </w:rPr>
        <w:t>How</w:t>
      </w:r>
      <w:r w:rsidRPr="000C2916">
        <w:rPr>
          <w:spacing w:val="-11"/>
          <w:lang w:val="en-US"/>
        </w:rPr>
        <w:t xml:space="preserve"> </w:t>
      </w:r>
      <w:r w:rsidRPr="000C2916">
        <w:rPr>
          <w:lang w:val="en-US"/>
        </w:rPr>
        <w:t>similar</w:t>
      </w:r>
      <w:r w:rsidRPr="000C2916">
        <w:rPr>
          <w:spacing w:val="-11"/>
          <w:lang w:val="en-US"/>
        </w:rPr>
        <w:t xml:space="preserve"> </w:t>
      </w:r>
      <w:r w:rsidRPr="000C2916">
        <w:rPr>
          <w:lang w:val="en-US"/>
        </w:rPr>
        <w:t>are</w:t>
      </w:r>
      <w:r w:rsidRPr="000C2916">
        <w:rPr>
          <w:spacing w:val="-11"/>
          <w:lang w:val="en-US"/>
        </w:rPr>
        <w:t xml:space="preserve"> </w:t>
      </w:r>
      <w:r w:rsidRPr="000C2916">
        <w:rPr>
          <w:lang w:val="en-US"/>
        </w:rPr>
        <w:t>fluid</w:t>
      </w:r>
      <w:r w:rsidRPr="000C2916">
        <w:rPr>
          <w:spacing w:val="-11"/>
          <w:lang w:val="en-US"/>
        </w:rPr>
        <w:t xml:space="preserve"> </w:t>
      </w:r>
      <w:r w:rsidRPr="000C2916">
        <w:rPr>
          <w:lang w:val="en-US"/>
        </w:rPr>
        <w:t>cognition</w:t>
      </w:r>
      <w:r w:rsidRPr="000C2916">
        <w:rPr>
          <w:spacing w:val="-11"/>
          <w:lang w:val="en-US"/>
        </w:rPr>
        <w:t xml:space="preserve"> </w:t>
      </w:r>
      <w:r w:rsidRPr="000C2916">
        <w:rPr>
          <w:lang w:val="en-US"/>
        </w:rPr>
        <w:t>and</w:t>
      </w:r>
      <w:r w:rsidRPr="000C2916">
        <w:rPr>
          <w:spacing w:val="-11"/>
          <w:lang w:val="en-US"/>
        </w:rPr>
        <w:t xml:space="preserve"> </w:t>
      </w:r>
      <w:r w:rsidRPr="000C2916">
        <w:rPr>
          <w:lang w:val="en-US"/>
        </w:rPr>
        <w:t>general</w:t>
      </w:r>
      <w:r w:rsidRPr="000C2916">
        <w:rPr>
          <w:spacing w:val="-11"/>
          <w:lang w:val="en-US"/>
        </w:rPr>
        <w:t xml:space="preserve"> </w:t>
      </w:r>
      <w:r w:rsidRPr="000C2916">
        <w:rPr>
          <w:lang w:val="en-US"/>
        </w:rPr>
        <w:t>intelligence?</w:t>
      </w:r>
      <w:r w:rsidRPr="000C2916">
        <w:rPr>
          <w:spacing w:val="-25"/>
          <w:lang w:val="en-US"/>
        </w:rPr>
        <w:t xml:space="preserve"> </w:t>
      </w:r>
      <w:r w:rsidRPr="000C2916">
        <w:rPr>
          <w:lang w:val="en-US"/>
        </w:rPr>
        <w:t>A</w:t>
      </w:r>
      <w:r w:rsidRPr="000C2916">
        <w:rPr>
          <w:spacing w:val="-24"/>
          <w:lang w:val="en-US"/>
        </w:rPr>
        <w:t xml:space="preserve"> </w:t>
      </w:r>
      <w:r w:rsidRPr="000C2916">
        <w:rPr>
          <w:lang w:val="en-US"/>
        </w:rPr>
        <w:t>developmental</w:t>
      </w:r>
      <w:r w:rsidRPr="000C2916">
        <w:rPr>
          <w:spacing w:val="-11"/>
          <w:lang w:val="en-US"/>
        </w:rPr>
        <w:t xml:space="preserve"> </w:t>
      </w:r>
      <w:r w:rsidRPr="000C2916">
        <w:rPr>
          <w:lang w:val="en-US"/>
        </w:rPr>
        <w:t xml:space="preserve">neuroscience perspective on fluid cognition as an aspect of human cognitive ability. </w:t>
      </w:r>
      <w:r w:rsidRPr="000C2916">
        <w:rPr>
          <w:i/>
          <w:lang w:val="en-US"/>
        </w:rPr>
        <w:t>Behavioral Brain Science</w:t>
      </w:r>
      <w:r w:rsidRPr="000C2916">
        <w:rPr>
          <w:lang w:val="en-US"/>
        </w:rPr>
        <w:t xml:space="preserve">, 2006. </w:t>
      </w:r>
      <w:r w:rsidRPr="000C2916">
        <w:rPr>
          <w:spacing w:val="-8"/>
          <w:lang w:val="en-US"/>
        </w:rPr>
        <w:t xml:space="preserve">Vol. </w:t>
      </w:r>
      <w:r w:rsidRPr="000C2916">
        <w:rPr>
          <w:lang w:val="en-US"/>
        </w:rPr>
        <w:t>29, no. 2, pp. 109–125. DOI:10.1017/S01405</w:t>
      </w:r>
      <w:r w:rsidRPr="000C2916">
        <w:rPr>
          <w:spacing w:val="-1"/>
          <w:lang w:val="en-US"/>
        </w:rPr>
        <w:t xml:space="preserve"> </w:t>
      </w:r>
      <w:r w:rsidRPr="000C2916">
        <w:rPr>
          <w:lang w:val="en-US"/>
        </w:rPr>
        <w:t>25X06009034</w:t>
      </w:r>
    </w:p>
    <w:p w:rsidR="003A3A0D" w:rsidRPr="002025ED" w:rsidRDefault="003A3A0D" w:rsidP="003A3A0D">
      <w:pPr>
        <w:pStyle w:val="a3"/>
        <w:spacing w:before="4"/>
        <w:jc w:val="both"/>
        <w:rPr>
          <w:lang w:val="en-US"/>
        </w:rPr>
      </w:pPr>
      <w:r w:rsidRPr="00BD7D0A">
        <w:rPr>
          <w:lang w:val="en-US"/>
        </w:rPr>
        <w:t xml:space="preserve">4. </w:t>
      </w:r>
      <w:r w:rsidR="002025ED" w:rsidRPr="00107386">
        <w:rPr>
          <w:lang w:val="en-US"/>
        </w:rPr>
        <w:t>Liao J., Sun X., Mai X., Du Y., Li F. Mindfulness and mental health in medical staff in the COVID-19 period: Mediating role of perceived social support and sense of security. Journal of Psychology in Africa, 2022. Vol. 32, no. 5, pp. 447—453. DOI:10.1080/14330237.2022.2121055</w:t>
      </w:r>
    </w:p>
    <w:p w:rsidR="00C44574" w:rsidRPr="00B3058E" w:rsidRDefault="00C44574" w:rsidP="00C44574">
      <w:pPr>
        <w:pStyle w:val="3"/>
      </w:pPr>
      <w:r w:rsidRPr="00B3058E">
        <w:t>Information about the authors</w:t>
      </w:r>
    </w:p>
    <w:p w:rsidR="00C44574" w:rsidRPr="00B3058E" w:rsidRDefault="00C44574" w:rsidP="00C44574">
      <w:pPr>
        <w:pStyle w:val="a3"/>
        <w:spacing w:before="4"/>
        <w:jc w:val="both"/>
        <w:rPr>
          <w:lang w:val="en-US"/>
        </w:rPr>
      </w:pPr>
      <w:r w:rsidRPr="00B3058E">
        <w:rPr>
          <w:i/>
          <w:lang w:val="en-US"/>
        </w:rPr>
        <w:t xml:space="preserve">Vitalyi N. Ivanov, </w:t>
      </w:r>
      <w:r w:rsidRPr="00B3058E">
        <w:rPr>
          <w:lang w:val="en-US"/>
        </w:rPr>
        <w:t>PhD in Psychology, Leading Research Associate, Associate Professor, Chair of Psychology, Saint Petersburg State University, Saint Petersburg, Russia, ORCID: https://orcid. org/0000-0002-0777-111</w:t>
      </w:r>
      <w:hyperlink r:id="rId14">
        <w:r w:rsidRPr="00B3058E">
          <w:rPr>
            <w:lang w:val="en-US"/>
          </w:rPr>
          <w:t>1, e-mail: ivanov@yandex.ru</w:t>
        </w:r>
      </w:hyperlink>
    </w:p>
    <w:p w:rsidR="00C44574" w:rsidRPr="00B3058E" w:rsidRDefault="00C44574" w:rsidP="00C44574">
      <w:pPr>
        <w:pStyle w:val="a3"/>
        <w:spacing w:before="61"/>
        <w:jc w:val="both"/>
        <w:rPr>
          <w:lang w:val="en-US"/>
        </w:rPr>
      </w:pPr>
      <w:r w:rsidRPr="00B3058E">
        <w:rPr>
          <w:i/>
          <w:lang w:val="en-US"/>
        </w:rPr>
        <w:t>Vladimir</w:t>
      </w:r>
      <w:r w:rsidRPr="00B3058E">
        <w:rPr>
          <w:i/>
          <w:spacing w:val="-35"/>
          <w:lang w:val="en-US"/>
        </w:rPr>
        <w:t xml:space="preserve"> </w:t>
      </w:r>
      <w:r w:rsidRPr="00B3058E">
        <w:rPr>
          <w:i/>
          <w:lang w:val="en-US"/>
        </w:rPr>
        <w:t>N.</w:t>
      </w:r>
      <w:r w:rsidRPr="00B3058E">
        <w:rPr>
          <w:i/>
          <w:spacing w:val="-35"/>
          <w:lang w:val="en-US"/>
        </w:rPr>
        <w:t xml:space="preserve"> </w:t>
      </w:r>
      <w:r w:rsidRPr="00B3058E">
        <w:rPr>
          <w:i/>
          <w:spacing w:val="-4"/>
          <w:lang w:val="en-US"/>
        </w:rPr>
        <w:t>Petrov,</w:t>
      </w:r>
      <w:r w:rsidRPr="00B3058E">
        <w:rPr>
          <w:i/>
          <w:spacing w:val="-35"/>
          <w:lang w:val="en-US"/>
        </w:rPr>
        <w:t xml:space="preserve"> </w:t>
      </w:r>
      <w:r w:rsidR="00D57B88" w:rsidRPr="000C2916">
        <w:rPr>
          <w:lang w:val="en-US"/>
        </w:rPr>
        <w:t>D</w:t>
      </w:r>
      <w:r w:rsidR="00D57B88">
        <w:rPr>
          <w:lang w:val="en-US"/>
        </w:rPr>
        <w:t>octor</w:t>
      </w:r>
      <w:r w:rsidR="00D57B88" w:rsidRPr="000C2916">
        <w:rPr>
          <w:lang w:val="en-US"/>
        </w:rPr>
        <w:t xml:space="preserve"> </w:t>
      </w:r>
      <w:r w:rsidR="00D57B88">
        <w:rPr>
          <w:lang w:val="en-US"/>
        </w:rPr>
        <w:t>of</w:t>
      </w:r>
      <w:r w:rsidR="00D57B88" w:rsidRPr="000C2916">
        <w:rPr>
          <w:lang w:val="en-US"/>
        </w:rPr>
        <w:t xml:space="preserve"> </w:t>
      </w:r>
      <w:r w:rsidRPr="00B3058E">
        <w:rPr>
          <w:lang w:val="en-US"/>
        </w:rPr>
        <w:t>Psychology,</w:t>
      </w:r>
      <w:r w:rsidRPr="00B3058E">
        <w:rPr>
          <w:spacing w:val="-35"/>
          <w:lang w:val="en-US"/>
        </w:rPr>
        <w:t xml:space="preserve"> </w:t>
      </w:r>
      <w:r w:rsidRPr="00B3058E">
        <w:rPr>
          <w:lang w:val="en-US"/>
        </w:rPr>
        <w:t>Leading</w:t>
      </w:r>
      <w:r w:rsidRPr="00B3058E">
        <w:rPr>
          <w:spacing w:val="-35"/>
          <w:lang w:val="en-US"/>
        </w:rPr>
        <w:t xml:space="preserve"> </w:t>
      </w:r>
      <w:r w:rsidRPr="00B3058E">
        <w:rPr>
          <w:lang w:val="en-US"/>
        </w:rPr>
        <w:t>Research</w:t>
      </w:r>
      <w:r w:rsidRPr="00C44574">
        <w:rPr>
          <w:lang w:val="en-US"/>
        </w:rPr>
        <w:t xml:space="preserve"> </w:t>
      </w:r>
      <w:r w:rsidRPr="00B3058E">
        <w:rPr>
          <w:lang w:val="en-US"/>
        </w:rPr>
        <w:t>Associate,</w:t>
      </w:r>
      <w:r w:rsidRPr="00B3058E">
        <w:rPr>
          <w:spacing w:val="-35"/>
          <w:lang w:val="en-US"/>
        </w:rPr>
        <w:t xml:space="preserve"> </w:t>
      </w:r>
      <w:r w:rsidRPr="00B3058E">
        <w:rPr>
          <w:spacing w:val="1"/>
          <w:lang w:val="en-US"/>
        </w:rPr>
        <w:t>Center</w:t>
      </w:r>
      <w:r w:rsidRPr="00C44574">
        <w:rPr>
          <w:spacing w:val="1"/>
          <w:lang w:val="en-US"/>
        </w:rPr>
        <w:t xml:space="preserve"> </w:t>
      </w:r>
      <w:r w:rsidRPr="00B3058E">
        <w:rPr>
          <w:spacing w:val="1"/>
          <w:lang w:val="en-US"/>
        </w:rPr>
        <w:t>of</w:t>
      </w:r>
      <w:r w:rsidRPr="00C44574">
        <w:rPr>
          <w:spacing w:val="1"/>
          <w:lang w:val="en-US"/>
        </w:rPr>
        <w:t xml:space="preserve"> </w:t>
      </w:r>
      <w:r w:rsidRPr="00B3058E">
        <w:rPr>
          <w:spacing w:val="1"/>
          <w:lang w:val="en-US"/>
        </w:rPr>
        <w:t>Applied</w:t>
      </w:r>
      <w:r w:rsidRPr="00B3058E">
        <w:rPr>
          <w:spacing w:val="-35"/>
          <w:lang w:val="en-US"/>
        </w:rPr>
        <w:t xml:space="preserve"> </w:t>
      </w:r>
      <w:r w:rsidRPr="00B3058E">
        <w:rPr>
          <w:lang w:val="en-US"/>
        </w:rPr>
        <w:t xml:space="preserve">Psychological Studies, Moscow State University of Psychology &amp; Education, </w:t>
      </w:r>
      <w:r w:rsidRPr="00B3058E">
        <w:rPr>
          <w:spacing w:val="-3"/>
          <w:lang w:val="en-US"/>
        </w:rPr>
        <w:t xml:space="preserve">Moscow, </w:t>
      </w:r>
      <w:r w:rsidRPr="00B3058E">
        <w:rPr>
          <w:lang w:val="en-US"/>
        </w:rPr>
        <w:t xml:space="preserve">Russia, ORCID: https:// orcid.org/0000-0002-0777-1122, </w:t>
      </w:r>
      <w:hyperlink r:id="rId15">
        <w:r w:rsidRPr="00B3058E">
          <w:rPr>
            <w:lang w:val="en-US"/>
          </w:rPr>
          <w:t>e-mail:</w:t>
        </w:r>
        <w:r w:rsidRPr="00B3058E">
          <w:rPr>
            <w:spacing w:val="-1"/>
            <w:lang w:val="en-US"/>
          </w:rPr>
          <w:t xml:space="preserve"> </w:t>
        </w:r>
        <w:r w:rsidRPr="00B3058E">
          <w:rPr>
            <w:lang w:val="en-US"/>
          </w:rPr>
          <w:t>petrov@yandex.ru</w:t>
        </w:r>
      </w:hyperlink>
    </w:p>
    <w:p w:rsidR="00C367B9" w:rsidRPr="00C44574" w:rsidRDefault="00C367B9" w:rsidP="00A912AC">
      <w:pPr>
        <w:pStyle w:val="a3"/>
        <w:spacing w:before="62"/>
        <w:jc w:val="both"/>
        <w:rPr>
          <w:lang w:val="en-US"/>
        </w:rPr>
      </w:pPr>
    </w:p>
    <w:tbl>
      <w:tblPr>
        <w:tblStyle w:val="TableNormal"/>
        <w:tblW w:w="0" w:type="auto"/>
        <w:tblInd w:w="103" w:type="dxa"/>
        <w:tblLayout w:type="fixed"/>
        <w:tblLook w:val="01E0" w:firstRow="1" w:lastRow="1" w:firstColumn="1" w:lastColumn="1" w:noHBand="0" w:noVBand="0"/>
      </w:tblPr>
      <w:tblGrid>
        <w:gridCol w:w="4006"/>
        <w:gridCol w:w="3135"/>
      </w:tblGrid>
      <w:tr w:rsidR="00C367B9" w:rsidRPr="005F4C75">
        <w:trPr>
          <w:trHeight w:val="272"/>
        </w:trPr>
        <w:tc>
          <w:tcPr>
            <w:tcW w:w="4006" w:type="dxa"/>
          </w:tcPr>
          <w:p w:rsidR="00C367B9" w:rsidRPr="005F4C75" w:rsidRDefault="00C367B9" w:rsidP="00FF1292">
            <w:pPr>
              <w:spacing w:before="240"/>
              <w:rPr>
                <w:color w:val="FF0000"/>
                <w:sz w:val="24"/>
                <w:lang w:val="en-US"/>
              </w:rPr>
            </w:pPr>
            <w:r w:rsidRPr="005F4C75">
              <w:rPr>
                <w:color w:val="FF0000"/>
                <w:sz w:val="24"/>
              </w:rPr>
              <w:t xml:space="preserve">Получена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c>
          <w:tcPr>
            <w:tcW w:w="3135" w:type="dxa"/>
          </w:tcPr>
          <w:p w:rsidR="00C367B9" w:rsidRPr="005F4C75" w:rsidRDefault="00C367B9" w:rsidP="000C2916">
            <w:pPr>
              <w:spacing w:before="240"/>
              <w:jc w:val="right"/>
              <w:rPr>
                <w:color w:val="FF0000"/>
                <w:sz w:val="24"/>
              </w:rPr>
            </w:pPr>
            <w:r w:rsidRPr="005F4C75">
              <w:rPr>
                <w:color w:val="FF0000"/>
                <w:sz w:val="24"/>
              </w:rPr>
              <w:t xml:space="preserve">Received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r>
      <w:tr w:rsidR="00C367B9" w:rsidRPr="005F4C75">
        <w:trPr>
          <w:trHeight w:val="272"/>
        </w:trPr>
        <w:tc>
          <w:tcPr>
            <w:tcW w:w="4006" w:type="dxa"/>
          </w:tcPr>
          <w:p w:rsidR="00C367B9" w:rsidRPr="005F4C75" w:rsidRDefault="00C367B9" w:rsidP="000C2916">
            <w:pPr>
              <w:rPr>
                <w:color w:val="FF0000"/>
                <w:sz w:val="24"/>
              </w:rPr>
            </w:pPr>
            <w:r w:rsidRPr="005F4C75">
              <w:rPr>
                <w:color w:val="FF0000"/>
                <w:sz w:val="24"/>
              </w:rPr>
              <w:t xml:space="preserve">Принята в печать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c>
          <w:tcPr>
            <w:tcW w:w="3135" w:type="dxa"/>
          </w:tcPr>
          <w:p w:rsidR="00C367B9" w:rsidRPr="005F4C75" w:rsidRDefault="00C367B9" w:rsidP="000C2916">
            <w:pPr>
              <w:jc w:val="right"/>
              <w:rPr>
                <w:color w:val="FF0000"/>
                <w:sz w:val="24"/>
              </w:rPr>
            </w:pPr>
            <w:r w:rsidRPr="005F4C75">
              <w:rPr>
                <w:color w:val="FF0000"/>
                <w:sz w:val="24"/>
              </w:rPr>
              <w:t xml:space="preserve">Accepted </w:t>
            </w:r>
            <w:r w:rsidRPr="005F4C75">
              <w:rPr>
                <w:color w:val="FF0000"/>
                <w:sz w:val="24"/>
                <w:lang w:val="en-US"/>
              </w:rPr>
              <w:t>__</w:t>
            </w:r>
            <w:r w:rsidRPr="005F4C75">
              <w:rPr>
                <w:color w:val="FF0000"/>
                <w:sz w:val="24"/>
              </w:rPr>
              <w:t>.</w:t>
            </w:r>
            <w:r w:rsidRPr="005F4C75">
              <w:rPr>
                <w:color w:val="FF0000"/>
                <w:sz w:val="24"/>
                <w:lang w:val="en-US"/>
              </w:rPr>
              <w:t>__</w:t>
            </w:r>
            <w:r w:rsidRPr="005F4C75">
              <w:rPr>
                <w:color w:val="FF0000"/>
                <w:sz w:val="24"/>
              </w:rPr>
              <w:t>.202</w:t>
            </w:r>
            <w:r w:rsidRPr="005F4C75">
              <w:rPr>
                <w:color w:val="FF0000"/>
                <w:sz w:val="24"/>
                <w:lang w:val="en-US"/>
              </w:rPr>
              <w:t>_</w:t>
            </w:r>
          </w:p>
        </w:tc>
      </w:tr>
    </w:tbl>
    <w:p w:rsidR="00C367B9" w:rsidRDefault="00C367B9" w:rsidP="000C2916">
      <w:pPr>
        <w:sectPr w:rsidR="00C367B9" w:rsidSect="00C367B9">
          <w:headerReference w:type="default" r:id="rId16"/>
          <w:footerReference w:type="default" r:id="rId17"/>
          <w:headerReference w:type="first" r:id="rId18"/>
          <w:footerReference w:type="first" r:id="rId19"/>
          <w:pgSz w:w="11910" w:h="16840"/>
          <w:pgMar w:top="1134" w:right="1134" w:bottom="1134" w:left="1134" w:header="1213" w:footer="1423" w:gutter="0"/>
          <w:pgNumType w:start="1"/>
          <w:cols w:space="720"/>
          <w:titlePg/>
          <w:docGrid w:linePitch="299"/>
        </w:sectPr>
      </w:pPr>
    </w:p>
    <w:p w:rsidR="00C367B9" w:rsidRPr="000C2916" w:rsidRDefault="00C367B9" w:rsidP="000C2916"/>
    <w:sectPr w:rsidR="00C367B9" w:rsidRPr="000C2916" w:rsidSect="00C367B9">
      <w:headerReference w:type="default" r:id="rId20"/>
      <w:footerReference w:type="default" r:id="rId21"/>
      <w:headerReference w:type="first" r:id="rId22"/>
      <w:footerReference w:type="first" r:id="rId23"/>
      <w:type w:val="continuous"/>
      <w:pgSz w:w="11910" w:h="16840"/>
      <w:pgMar w:top="1134" w:right="1134" w:bottom="1134" w:left="1134" w:header="1213" w:footer="142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7A" w:rsidRDefault="009A447A">
      <w:r>
        <w:separator/>
      </w:r>
    </w:p>
  </w:endnote>
  <w:endnote w:type="continuationSeparator" w:id="0">
    <w:p w:rsidR="009A447A" w:rsidRDefault="009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B9" w:rsidRPr="00FF1292" w:rsidRDefault="00C367B9" w:rsidP="00E76ACE">
    <w:pPr>
      <w:pStyle w:val="a9"/>
      <w:jc w:val="center"/>
      <w:rPr>
        <w:color w:val="FF0000"/>
        <w:sz w:val="20"/>
        <w:szCs w:val="20"/>
      </w:rPr>
    </w:pPr>
    <w:r w:rsidRPr="00FF1292">
      <w:rPr>
        <w:color w:val="FF0000"/>
        <w:sz w:val="20"/>
        <w:szCs w:val="20"/>
      </w:rPr>
      <w:fldChar w:fldCharType="begin"/>
    </w:r>
    <w:r w:rsidRPr="00FF1292">
      <w:rPr>
        <w:color w:val="FF0000"/>
        <w:sz w:val="20"/>
        <w:szCs w:val="20"/>
      </w:rPr>
      <w:instrText>PAGE   \* MERGEFORMAT</w:instrText>
    </w:r>
    <w:r w:rsidRPr="00FF1292">
      <w:rPr>
        <w:color w:val="FF0000"/>
        <w:sz w:val="20"/>
        <w:szCs w:val="20"/>
      </w:rPr>
      <w:fldChar w:fldCharType="separate"/>
    </w:r>
    <w:r w:rsidR="002C2276">
      <w:rPr>
        <w:noProof/>
        <w:color w:val="FF0000"/>
        <w:sz w:val="20"/>
        <w:szCs w:val="20"/>
      </w:rPr>
      <w:t>2</w:t>
    </w:r>
    <w:r w:rsidRPr="00FF1292">
      <w:rPr>
        <w:color w:val="FF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B9" w:rsidRPr="00FF1292" w:rsidRDefault="00C367B9" w:rsidP="00570F96">
    <w:pPr>
      <w:pStyle w:val="a9"/>
      <w:jc w:val="center"/>
      <w:rPr>
        <w:color w:val="FF0000"/>
        <w:sz w:val="20"/>
        <w:szCs w:val="20"/>
      </w:rPr>
    </w:pPr>
    <w:r w:rsidRPr="00FF1292">
      <w:rPr>
        <w:color w:val="FF0000"/>
        <w:sz w:val="20"/>
        <w:szCs w:val="20"/>
      </w:rPr>
      <w:fldChar w:fldCharType="begin"/>
    </w:r>
    <w:r w:rsidRPr="00FF1292">
      <w:rPr>
        <w:color w:val="FF0000"/>
        <w:sz w:val="20"/>
        <w:szCs w:val="20"/>
      </w:rPr>
      <w:instrText>PAGE   \* MERGEFORMAT</w:instrText>
    </w:r>
    <w:r w:rsidRPr="00FF1292">
      <w:rPr>
        <w:color w:val="FF0000"/>
        <w:sz w:val="20"/>
        <w:szCs w:val="20"/>
      </w:rPr>
      <w:fldChar w:fldCharType="separate"/>
    </w:r>
    <w:r w:rsidR="002C2276">
      <w:rPr>
        <w:noProof/>
        <w:color w:val="FF0000"/>
        <w:sz w:val="20"/>
        <w:szCs w:val="20"/>
      </w:rPr>
      <w:t>1</w:t>
    </w:r>
    <w:r w:rsidRPr="00FF1292">
      <w:rPr>
        <w:color w:val="FF0000"/>
        <w:sz w:val="20"/>
        <w:szCs w:val="20"/>
      </w:rPr>
      <w:fldChar w:fldCharType="end"/>
    </w:r>
  </w:p>
  <w:p w:rsidR="00C367B9" w:rsidRPr="00FF1292" w:rsidRDefault="00C367B9" w:rsidP="00570F96">
    <w:pPr>
      <w:pStyle w:val="a9"/>
      <w:rPr>
        <w:color w:val="FF0000"/>
        <w:sz w:val="20"/>
        <w:szCs w:val="20"/>
        <w:lang w:val="en-US"/>
      </w:rPr>
    </w:pPr>
    <w:r w:rsidRPr="00FF1292">
      <w:rPr>
        <w:color w:val="FF0000"/>
        <w:sz w:val="20"/>
        <w:szCs w:val="20"/>
        <w:lang w:val="en-US"/>
      </w:rPr>
      <w:t>CC-BY-NC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92" w:rsidRPr="00FF1292" w:rsidRDefault="002635BD" w:rsidP="00E76ACE">
    <w:pPr>
      <w:pStyle w:val="a9"/>
      <w:jc w:val="center"/>
      <w:rPr>
        <w:color w:val="FF0000"/>
        <w:sz w:val="20"/>
        <w:szCs w:val="20"/>
      </w:rPr>
    </w:pPr>
    <w:r w:rsidRPr="00FF1292">
      <w:rPr>
        <w:color w:val="FF0000"/>
        <w:sz w:val="20"/>
        <w:szCs w:val="20"/>
      </w:rPr>
      <w:fldChar w:fldCharType="begin"/>
    </w:r>
    <w:r w:rsidR="00FF1292" w:rsidRPr="00FF1292">
      <w:rPr>
        <w:color w:val="FF0000"/>
        <w:sz w:val="20"/>
        <w:szCs w:val="20"/>
      </w:rPr>
      <w:instrText>PAGE   \* MERGEFORMAT</w:instrText>
    </w:r>
    <w:r w:rsidRPr="00FF1292">
      <w:rPr>
        <w:color w:val="FF0000"/>
        <w:sz w:val="20"/>
        <w:szCs w:val="20"/>
      </w:rPr>
      <w:fldChar w:fldCharType="separate"/>
    </w:r>
    <w:r w:rsidR="00901F1D">
      <w:rPr>
        <w:noProof/>
        <w:color w:val="FF0000"/>
        <w:sz w:val="20"/>
        <w:szCs w:val="20"/>
      </w:rPr>
      <w:t>4</w:t>
    </w:r>
    <w:r w:rsidRPr="00FF1292">
      <w:rPr>
        <w:color w:val="FF000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92" w:rsidRPr="00FF1292" w:rsidRDefault="002635BD" w:rsidP="00570F96">
    <w:pPr>
      <w:pStyle w:val="a9"/>
      <w:jc w:val="center"/>
      <w:rPr>
        <w:color w:val="FF0000"/>
        <w:sz w:val="20"/>
        <w:szCs w:val="20"/>
      </w:rPr>
    </w:pPr>
    <w:r w:rsidRPr="00FF1292">
      <w:rPr>
        <w:color w:val="FF0000"/>
        <w:sz w:val="20"/>
        <w:szCs w:val="20"/>
      </w:rPr>
      <w:fldChar w:fldCharType="begin"/>
    </w:r>
    <w:r w:rsidR="00FF1292" w:rsidRPr="00FF1292">
      <w:rPr>
        <w:color w:val="FF0000"/>
        <w:sz w:val="20"/>
        <w:szCs w:val="20"/>
      </w:rPr>
      <w:instrText>PAGE   \* MERGEFORMAT</w:instrText>
    </w:r>
    <w:r w:rsidRPr="00FF1292">
      <w:rPr>
        <w:color w:val="FF0000"/>
        <w:sz w:val="20"/>
        <w:szCs w:val="20"/>
      </w:rPr>
      <w:fldChar w:fldCharType="separate"/>
    </w:r>
    <w:r w:rsidR="00C367B9">
      <w:rPr>
        <w:noProof/>
        <w:color w:val="FF0000"/>
        <w:sz w:val="20"/>
        <w:szCs w:val="20"/>
      </w:rPr>
      <w:t>1</w:t>
    </w:r>
    <w:r w:rsidRPr="00FF1292">
      <w:rPr>
        <w:color w:val="FF0000"/>
        <w:sz w:val="20"/>
        <w:szCs w:val="20"/>
      </w:rPr>
      <w:fldChar w:fldCharType="end"/>
    </w:r>
  </w:p>
  <w:p w:rsidR="00FF1292" w:rsidRPr="00FF1292" w:rsidRDefault="00FF1292" w:rsidP="00570F96">
    <w:pPr>
      <w:pStyle w:val="a9"/>
      <w:rPr>
        <w:color w:val="FF0000"/>
        <w:sz w:val="20"/>
        <w:szCs w:val="20"/>
        <w:lang w:val="en-US"/>
      </w:rPr>
    </w:pPr>
    <w:r w:rsidRPr="00FF1292">
      <w:rPr>
        <w:color w:val="FF0000"/>
        <w:sz w:val="20"/>
        <w:szCs w:val="20"/>
        <w:lang w:val="en-US"/>
      </w:rPr>
      <w:t>CC-BY-NC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7A" w:rsidRDefault="009A447A">
      <w:r>
        <w:separator/>
      </w:r>
    </w:p>
  </w:footnote>
  <w:footnote w:type="continuationSeparator" w:id="0">
    <w:p w:rsidR="009A447A" w:rsidRDefault="009A4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C367B9" w:rsidRPr="00FF1292" w:rsidTr="006B70F6">
      <w:tc>
        <w:tcPr>
          <w:tcW w:w="2500" w:type="pct"/>
        </w:tcPr>
        <w:p w:rsidR="00C367B9" w:rsidRPr="00FF1292" w:rsidRDefault="00C367B9" w:rsidP="00E64ABC">
          <w:pPr>
            <w:pStyle w:val="a3"/>
            <w:kinsoku w:val="0"/>
            <w:overflowPunct w:val="0"/>
            <w:adjustRightInd w:val="0"/>
            <w:ind w:right="7"/>
            <w:mirrorIndents/>
            <w:rPr>
              <w:i/>
              <w:iCs/>
              <w:color w:val="FF0000"/>
              <w:sz w:val="20"/>
              <w:szCs w:val="20"/>
              <w:lang w:bidi="ar-SA"/>
            </w:rPr>
          </w:pPr>
          <w:r w:rsidRPr="00FF1292">
            <w:rPr>
              <w:i/>
              <w:iCs/>
              <w:color w:val="FF0000"/>
              <w:sz w:val="20"/>
              <w:szCs w:val="20"/>
              <w:lang w:bidi="ar-SA"/>
            </w:rPr>
            <w:t>Иванов В.Н., Петров В.Н.</w:t>
          </w:r>
        </w:p>
        <w:p w:rsidR="00C367B9" w:rsidRPr="00FF1292" w:rsidRDefault="002C2276" w:rsidP="00E64ABC">
          <w:pPr>
            <w:pStyle w:val="a3"/>
            <w:kinsoku w:val="0"/>
            <w:overflowPunct w:val="0"/>
            <w:adjustRightInd w:val="0"/>
            <w:ind w:right="7"/>
            <w:mirrorIndents/>
            <w:rPr>
              <w:iCs/>
              <w:color w:val="FF0000"/>
              <w:sz w:val="20"/>
              <w:szCs w:val="20"/>
              <w:lang w:bidi="ar-SA"/>
            </w:rPr>
          </w:pPr>
          <w:r w:rsidRPr="002C2276">
            <w:rPr>
              <w:iCs/>
              <w:color w:val="FF0000"/>
              <w:sz w:val="20"/>
              <w:szCs w:val="20"/>
              <w:lang w:bidi="ar-SA"/>
            </w:rPr>
            <w:t>Проблема психологического и эмоционального благополучия детей и жизнестойкости их родителей в современных зарубежных исследованиях</w:t>
          </w:r>
        </w:p>
        <w:p w:rsidR="00C367B9" w:rsidRPr="00A912AC" w:rsidRDefault="00C367B9" w:rsidP="00E64ABC">
          <w:pPr>
            <w:pStyle w:val="a3"/>
            <w:kinsoku w:val="0"/>
            <w:overflowPunct w:val="0"/>
            <w:adjustRightInd w:val="0"/>
            <w:ind w:right="7"/>
            <w:mirrorIndents/>
            <w:rPr>
              <w:iCs/>
              <w:color w:val="FF0000"/>
              <w:sz w:val="20"/>
              <w:szCs w:val="20"/>
              <w:lang w:bidi="ar-SA"/>
            </w:rPr>
          </w:pPr>
          <w:r w:rsidRPr="00A912AC">
            <w:rPr>
              <w:iCs/>
              <w:noProof/>
              <w:color w:val="FF0000"/>
              <w:sz w:val="20"/>
              <w:szCs w:val="20"/>
              <w:lang w:bidi="ar-SA"/>
            </w:rPr>
            <w:t>Современная зарубежная психология</w:t>
          </w:r>
          <w:r w:rsidRPr="00A912AC">
            <w:rPr>
              <w:iCs/>
              <w:color w:val="FF0000"/>
              <w:sz w:val="20"/>
              <w:szCs w:val="20"/>
              <w:lang w:bidi="ar-SA"/>
            </w:rPr>
            <w:t xml:space="preserve">. </w:t>
          </w:r>
          <w:r w:rsidRPr="00A912AC">
            <w:rPr>
              <w:iCs/>
              <w:noProof/>
              <w:color w:val="FF0000"/>
              <w:sz w:val="20"/>
              <w:szCs w:val="20"/>
              <w:lang w:bidi="ar-SA"/>
            </w:rPr>
            <w:t>202</w:t>
          </w:r>
          <w:r w:rsidR="00880EA6">
            <w:rPr>
              <w:iCs/>
              <w:noProof/>
              <w:color w:val="FF0000"/>
              <w:sz w:val="20"/>
              <w:szCs w:val="20"/>
              <w:lang w:bidi="ar-SA"/>
            </w:rPr>
            <w:t>3</w:t>
          </w:r>
          <w:r w:rsidRPr="00A912AC">
            <w:rPr>
              <w:iCs/>
              <w:color w:val="FF0000"/>
              <w:sz w:val="20"/>
              <w:szCs w:val="20"/>
              <w:lang w:bidi="ar-SA"/>
            </w:rPr>
            <w:t xml:space="preserve">. </w:t>
          </w:r>
          <w:r w:rsidRPr="00FF1292">
            <w:rPr>
              <w:iCs/>
              <w:color w:val="FF0000"/>
              <w:sz w:val="20"/>
              <w:szCs w:val="20"/>
              <w:lang w:bidi="ar-SA"/>
            </w:rPr>
            <w:t>Том</w:t>
          </w:r>
          <w:r w:rsidRPr="00FF1292">
            <w:rPr>
              <w:iCs/>
              <w:color w:val="FF0000"/>
              <w:sz w:val="20"/>
              <w:szCs w:val="20"/>
              <w:lang w:val="en-US" w:bidi="ar-SA"/>
            </w:rPr>
            <w:t> </w:t>
          </w:r>
          <w:r w:rsidR="00880EA6">
            <w:rPr>
              <w:iCs/>
              <w:noProof/>
              <w:color w:val="FF0000"/>
              <w:sz w:val="20"/>
              <w:szCs w:val="20"/>
              <w:lang w:bidi="ar-SA"/>
            </w:rPr>
            <w:t>12</w:t>
          </w:r>
          <w:r w:rsidRPr="00A912AC">
            <w:rPr>
              <w:iCs/>
              <w:color w:val="FF0000"/>
              <w:sz w:val="20"/>
              <w:szCs w:val="20"/>
              <w:lang w:bidi="ar-SA"/>
            </w:rPr>
            <w:t>. №</w:t>
          </w:r>
          <w:r w:rsidRPr="00FF1292">
            <w:rPr>
              <w:iCs/>
              <w:color w:val="FF0000"/>
              <w:sz w:val="20"/>
              <w:szCs w:val="20"/>
              <w:lang w:val="en-US" w:bidi="ar-SA"/>
            </w:rPr>
            <w:t> </w:t>
          </w:r>
          <w:r w:rsidRPr="00A912AC">
            <w:rPr>
              <w:iCs/>
              <w:color w:val="FF0000"/>
              <w:sz w:val="20"/>
              <w:szCs w:val="20"/>
              <w:lang w:bidi="ar-SA"/>
            </w:rPr>
            <w:t xml:space="preserve">_. </w:t>
          </w:r>
          <w:r w:rsidRPr="00FF1292">
            <w:rPr>
              <w:iCs/>
              <w:color w:val="FF0000"/>
              <w:sz w:val="20"/>
              <w:szCs w:val="20"/>
              <w:lang w:bidi="ar-SA"/>
            </w:rPr>
            <w:t>С</w:t>
          </w:r>
          <w:r w:rsidRPr="00A912AC">
            <w:rPr>
              <w:iCs/>
              <w:color w:val="FF0000"/>
              <w:sz w:val="20"/>
              <w:szCs w:val="20"/>
              <w:lang w:bidi="ar-SA"/>
            </w:rPr>
            <w:t>.</w:t>
          </w:r>
          <w:r w:rsidRPr="00FF1292">
            <w:rPr>
              <w:iCs/>
              <w:color w:val="FF0000"/>
              <w:sz w:val="20"/>
              <w:szCs w:val="20"/>
              <w:lang w:val="en-US" w:bidi="ar-SA"/>
            </w:rPr>
            <w:t> </w:t>
          </w:r>
          <w:r w:rsidRPr="00A912AC">
            <w:rPr>
              <w:iCs/>
              <w:color w:val="FF0000"/>
              <w:sz w:val="20"/>
              <w:szCs w:val="20"/>
              <w:lang w:bidi="ar-SA"/>
            </w:rPr>
            <w:t>_–_.</w:t>
          </w:r>
        </w:p>
        <w:p w:rsidR="00C367B9" w:rsidRPr="00A912AC" w:rsidRDefault="00C367B9" w:rsidP="00E64ABC">
          <w:pPr>
            <w:jc w:val="center"/>
            <w:rPr>
              <w:color w:val="FF0000"/>
              <w:lang w:bidi="ar-SA"/>
            </w:rPr>
          </w:pPr>
        </w:p>
      </w:tc>
      <w:tc>
        <w:tcPr>
          <w:tcW w:w="2500" w:type="pct"/>
        </w:tcPr>
        <w:p w:rsidR="00C367B9" w:rsidRPr="00FF1292" w:rsidRDefault="00C367B9" w:rsidP="00E64ABC">
          <w:pPr>
            <w:pStyle w:val="a3"/>
            <w:kinsoku w:val="0"/>
            <w:overflowPunct w:val="0"/>
            <w:adjustRightInd w:val="0"/>
            <w:ind w:right="18"/>
            <w:mirrorIndents/>
            <w:jc w:val="right"/>
            <w:rPr>
              <w:i/>
              <w:color w:val="FF0000"/>
              <w:sz w:val="20"/>
              <w:szCs w:val="20"/>
              <w:lang w:val="en-US"/>
            </w:rPr>
          </w:pPr>
          <w:r w:rsidRPr="00FF1292">
            <w:rPr>
              <w:i/>
              <w:color w:val="FF0000"/>
              <w:sz w:val="20"/>
              <w:szCs w:val="20"/>
              <w:lang w:val="en-US"/>
            </w:rPr>
            <w:t>Ivanov V.N., Petrov V.N.</w:t>
          </w:r>
        </w:p>
        <w:p w:rsidR="00C367B9" w:rsidRPr="00FF1292" w:rsidRDefault="002C2276" w:rsidP="00E64ABC">
          <w:pPr>
            <w:pStyle w:val="a3"/>
            <w:kinsoku w:val="0"/>
            <w:overflowPunct w:val="0"/>
            <w:adjustRightInd w:val="0"/>
            <w:ind w:right="18"/>
            <w:mirrorIndents/>
            <w:jc w:val="right"/>
            <w:rPr>
              <w:iCs/>
              <w:color w:val="FF0000"/>
              <w:sz w:val="20"/>
              <w:szCs w:val="20"/>
              <w:lang w:val="en-US" w:bidi="ar-SA"/>
            </w:rPr>
          </w:pPr>
          <w:r w:rsidRPr="002C2276">
            <w:rPr>
              <w:iCs/>
              <w:color w:val="FF0000"/>
              <w:sz w:val="20"/>
              <w:szCs w:val="20"/>
              <w:lang w:val="en-US" w:bidi="ar-SA"/>
            </w:rPr>
            <w:t>The Problem of Psychological and Emotional Well-Being of Children and Resilience of Parents in Modern Foreign Studies</w:t>
          </w:r>
        </w:p>
        <w:p w:rsidR="00C367B9" w:rsidRPr="00FF1292" w:rsidRDefault="00C367B9" w:rsidP="00E64ABC">
          <w:pPr>
            <w:pStyle w:val="a3"/>
            <w:kinsoku w:val="0"/>
            <w:overflowPunct w:val="0"/>
            <w:adjustRightInd w:val="0"/>
            <w:ind w:right="18"/>
            <w:mirrorIndents/>
            <w:jc w:val="right"/>
            <w:rPr>
              <w:iCs/>
              <w:color w:val="FF0000"/>
              <w:sz w:val="20"/>
              <w:szCs w:val="20"/>
              <w:lang w:val="en-US" w:bidi="ar-SA"/>
            </w:rPr>
          </w:pPr>
          <w:r w:rsidRPr="003E6D65">
            <w:rPr>
              <w:iCs/>
              <w:noProof/>
              <w:color w:val="FF0000"/>
              <w:sz w:val="20"/>
              <w:szCs w:val="20"/>
              <w:lang w:val="en-US" w:bidi="ar-SA"/>
            </w:rPr>
            <w:t>Journal of Modern Foreign Psychology</w:t>
          </w:r>
          <w:r w:rsidRPr="00FF1292">
            <w:rPr>
              <w:iCs/>
              <w:color w:val="FF0000"/>
              <w:sz w:val="20"/>
              <w:szCs w:val="20"/>
              <w:lang w:val="en-US" w:bidi="ar-SA"/>
            </w:rPr>
            <w:t xml:space="preserve">. </w:t>
          </w:r>
          <w:r w:rsidRPr="003E6D65">
            <w:rPr>
              <w:iCs/>
              <w:noProof/>
              <w:color w:val="FF0000"/>
              <w:sz w:val="20"/>
              <w:szCs w:val="20"/>
              <w:lang w:val="en-US" w:bidi="ar-SA"/>
            </w:rPr>
            <w:t>202</w:t>
          </w:r>
          <w:r w:rsidR="00880EA6">
            <w:rPr>
              <w:iCs/>
              <w:noProof/>
              <w:color w:val="FF0000"/>
              <w:sz w:val="20"/>
              <w:szCs w:val="20"/>
              <w:lang w:bidi="ar-SA"/>
            </w:rPr>
            <w:t>3</w:t>
          </w:r>
          <w:r w:rsidRPr="00FF1292">
            <w:rPr>
              <w:iCs/>
              <w:color w:val="FF0000"/>
              <w:sz w:val="20"/>
              <w:szCs w:val="20"/>
              <w:lang w:val="en-US" w:bidi="ar-SA"/>
            </w:rPr>
            <w:t>. Vol. </w:t>
          </w:r>
          <w:r w:rsidR="00880EA6">
            <w:rPr>
              <w:iCs/>
              <w:noProof/>
              <w:color w:val="FF0000"/>
              <w:sz w:val="20"/>
              <w:szCs w:val="20"/>
              <w:lang w:bidi="ar-SA"/>
            </w:rPr>
            <w:t>12</w:t>
          </w:r>
          <w:r w:rsidRPr="00FF1292">
            <w:rPr>
              <w:iCs/>
              <w:color w:val="FF0000"/>
              <w:sz w:val="20"/>
              <w:szCs w:val="20"/>
              <w:lang w:val="en-US" w:bidi="ar-SA"/>
            </w:rPr>
            <w:t>, no. _, pp. </w:t>
          </w:r>
          <w:r w:rsidRPr="00FF1292">
            <w:rPr>
              <w:iCs/>
              <w:color w:val="FF0000"/>
              <w:sz w:val="20"/>
              <w:szCs w:val="20"/>
              <w:lang w:bidi="ar-SA"/>
            </w:rPr>
            <w:t>_</w:t>
          </w:r>
          <w:r w:rsidRPr="00FF1292">
            <w:rPr>
              <w:iCs/>
              <w:color w:val="FF0000"/>
              <w:sz w:val="20"/>
              <w:szCs w:val="20"/>
              <w:lang w:val="en-US" w:bidi="ar-SA"/>
            </w:rPr>
            <w:t>–</w:t>
          </w:r>
          <w:r w:rsidRPr="00FF1292">
            <w:rPr>
              <w:iCs/>
              <w:color w:val="FF0000"/>
              <w:sz w:val="20"/>
              <w:szCs w:val="20"/>
              <w:lang w:bidi="ar-SA"/>
            </w:rPr>
            <w:t>_</w:t>
          </w:r>
          <w:r w:rsidRPr="00FF1292">
            <w:rPr>
              <w:iCs/>
              <w:color w:val="FF0000"/>
              <w:sz w:val="20"/>
              <w:szCs w:val="20"/>
              <w:lang w:val="en-US" w:bidi="ar-SA"/>
            </w:rPr>
            <w:t>.</w:t>
          </w:r>
        </w:p>
        <w:p w:rsidR="00C367B9" w:rsidRPr="00FF1292" w:rsidRDefault="00C367B9" w:rsidP="00E64ABC">
          <w:pPr>
            <w:pStyle w:val="a7"/>
            <w:adjustRightInd w:val="0"/>
            <w:mirrorIndents/>
            <w:jc w:val="right"/>
            <w:rPr>
              <w:iCs/>
              <w:color w:val="FF0000"/>
              <w:sz w:val="20"/>
              <w:szCs w:val="20"/>
              <w:lang w:val="en-US" w:bidi="ar-SA"/>
            </w:rPr>
          </w:pPr>
        </w:p>
      </w:tc>
    </w:tr>
  </w:tbl>
  <w:p w:rsidR="00C367B9" w:rsidRPr="00CB781D" w:rsidRDefault="00C367B9" w:rsidP="00E64ABC">
    <w:pPr>
      <w:pStyle w:val="a3"/>
      <w:rPr>
        <w:sz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C367B9" w:rsidRPr="00FF1292" w:rsidTr="00795089">
      <w:tc>
        <w:tcPr>
          <w:tcW w:w="2500" w:type="pct"/>
        </w:tcPr>
        <w:p w:rsidR="00C367B9" w:rsidRPr="00FF1292" w:rsidRDefault="00C367B9" w:rsidP="00795089">
          <w:pPr>
            <w:rPr>
              <w:color w:val="FF0000"/>
              <w:sz w:val="20"/>
              <w:lang w:val="en-US"/>
            </w:rPr>
          </w:pPr>
          <w:r w:rsidRPr="003E6D65">
            <w:rPr>
              <w:noProof/>
              <w:color w:val="FF0000"/>
              <w:sz w:val="20"/>
              <w:lang w:val="en-US"/>
            </w:rPr>
            <w:t>Современная зарубежная психология</w:t>
          </w:r>
        </w:p>
        <w:p w:rsidR="00C367B9" w:rsidRPr="00FF1292" w:rsidRDefault="00C367B9" w:rsidP="00795089">
          <w:pPr>
            <w:rPr>
              <w:color w:val="FF0000"/>
              <w:sz w:val="20"/>
              <w:lang w:val="en-US"/>
            </w:rPr>
          </w:pPr>
          <w:r w:rsidRPr="003E6D65">
            <w:rPr>
              <w:noProof/>
              <w:color w:val="FF0000"/>
              <w:sz w:val="20"/>
              <w:lang w:val="en-US"/>
            </w:rPr>
            <w:t>202</w:t>
          </w:r>
          <w:r w:rsidR="00880EA6">
            <w:rPr>
              <w:noProof/>
              <w:color w:val="FF0000"/>
              <w:sz w:val="20"/>
            </w:rPr>
            <w:t>3</w:t>
          </w:r>
          <w:r w:rsidRPr="00FF1292">
            <w:rPr>
              <w:color w:val="FF0000"/>
              <w:sz w:val="20"/>
              <w:lang w:val="en-US"/>
            </w:rPr>
            <w:t xml:space="preserve">. </w:t>
          </w:r>
          <w:r w:rsidRPr="00FF1292">
            <w:rPr>
              <w:color w:val="FF0000"/>
              <w:sz w:val="20"/>
            </w:rPr>
            <w:t>Том</w:t>
          </w:r>
          <w:r w:rsidRPr="00FF1292">
            <w:rPr>
              <w:color w:val="FF0000"/>
              <w:sz w:val="20"/>
              <w:lang w:val="en-US"/>
            </w:rPr>
            <w:t xml:space="preserve"> </w:t>
          </w:r>
          <w:r w:rsidR="00880EA6">
            <w:rPr>
              <w:noProof/>
              <w:color w:val="FF0000"/>
              <w:sz w:val="20"/>
            </w:rPr>
            <w:t>12</w:t>
          </w:r>
          <w:r w:rsidRPr="00FF1292">
            <w:rPr>
              <w:color w:val="FF0000"/>
              <w:sz w:val="20"/>
              <w:lang w:val="en-US"/>
            </w:rPr>
            <w:t xml:space="preserve">. № _. </w:t>
          </w:r>
          <w:r w:rsidRPr="00FF1292">
            <w:rPr>
              <w:color w:val="FF0000"/>
              <w:sz w:val="20"/>
            </w:rPr>
            <w:t>С</w:t>
          </w:r>
          <w:r w:rsidRPr="00FF1292">
            <w:rPr>
              <w:color w:val="FF0000"/>
              <w:sz w:val="20"/>
              <w:lang w:val="en-US"/>
            </w:rPr>
            <w:t>. _–_.</w:t>
          </w:r>
        </w:p>
        <w:p w:rsidR="00C367B9" w:rsidRPr="00FF1292" w:rsidRDefault="00C367B9" w:rsidP="00795089">
          <w:pPr>
            <w:rPr>
              <w:color w:val="FF0000"/>
              <w:sz w:val="20"/>
              <w:lang w:val="en-US"/>
            </w:rPr>
          </w:pPr>
          <w:r w:rsidRPr="00FF1292">
            <w:rPr>
              <w:color w:val="FF0000"/>
              <w:sz w:val="20"/>
              <w:lang w:val="en-US"/>
            </w:rPr>
            <w:t>DOI: https://doi.org/</w:t>
          </w:r>
          <w:r w:rsidRPr="003E6D65">
            <w:rPr>
              <w:noProof/>
              <w:color w:val="FF0000"/>
              <w:sz w:val="20"/>
              <w:lang w:val="en-US"/>
            </w:rPr>
            <w:t>10.17759/jmfp.202</w:t>
          </w:r>
          <w:r w:rsidR="00880EA6" w:rsidRPr="00880EA6">
            <w:rPr>
              <w:noProof/>
              <w:color w:val="FF0000"/>
              <w:sz w:val="20"/>
              <w:lang w:val="en-US"/>
            </w:rPr>
            <w:t>312</w:t>
          </w:r>
          <w:r w:rsidRPr="003E6D65">
            <w:rPr>
              <w:noProof/>
              <w:color w:val="FF0000"/>
              <w:sz w:val="20"/>
              <w:lang w:val="en-US"/>
            </w:rPr>
            <w:t>0___</w:t>
          </w:r>
        </w:p>
        <w:p w:rsidR="00C367B9" w:rsidRPr="00FF1292" w:rsidRDefault="00C367B9" w:rsidP="00795089">
          <w:pPr>
            <w:rPr>
              <w:color w:val="FF0000"/>
              <w:sz w:val="20"/>
              <w:lang w:val="en-US"/>
            </w:rPr>
          </w:pPr>
          <w:r w:rsidRPr="00FF1292">
            <w:rPr>
              <w:color w:val="FF0000"/>
              <w:sz w:val="20"/>
              <w:lang w:val="en-US"/>
            </w:rPr>
            <w:t xml:space="preserve">ISSN: </w:t>
          </w:r>
          <w:r w:rsidRPr="003E6D65">
            <w:rPr>
              <w:noProof/>
              <w:color w:val="FF0000"/>
              <w:sz w:val="20"/>
              <w:lang w:val="en-US"/>
            </w:rPr>
            <w:t>2304-4977</w:t>
          </w:r>
          <w:r w:rsidRPr="00FF1292">
            <w:rPr>
              <w:color w:val="FF0000"/>
              <w:sz w:val="20"/>
              <w:lang w:val="en-US"/>
            </w:rPr>
            <w:t xml:space="preserve"> (online)</w:t>
          </w:r>
        </w:p>
      </w:tc>
      <w:tc>
        <w:tcPr>
          <w:tcW w:w="2500" w:type="pct"/>
        </w:tcPr>
        <w:p w:rsidR="00C367B9" w:rsidRPr="00FF1292" w:rsidRDefault="00C367B9" w:rsidP="00795089">
          <w:pPr>
            <w:jc w:val="right"/>
            <w:rPr>
              <w:color w:val="FF0000"/>
              <w:sz w:val="20"/>
              <w:lang w:val="en-US"/>
            </w:rPr>
          </w:pPr>
          <w:r w:rsidRPr="003E6D65">
            <w:rPr>
              <w:noProof/>
              <w:color w:val="FF0000"/>
              <w:sz w:val="20"/>
              <w:lang w:val="en-US"/>
            </w:rPr>
            <w:t>Journal of Modern Foreign Psychology</w:t>
          </w:r>
        </w:p>
        <w:p w:rsidR="00C367B9" w:rsidRPr="00FF1292" w:rsidRDefault="00C367B9" w:rsidP="00795089">
          <w:pPr>
            <w:jc w:val="right"/>
            <w:rPr>
              <w:color w:val="FF0000"/>
              <w:sz w:val="20"/>
              <w:lang w:val="en-US"/>
            </w:rPr>
          </w:pPr>
          <w:r w:rsidRPr="003E6D65">
            <w:rPr>
              <w:noProof/>
              <w:color w:val="FF0000"/>
              <w:sz w:val="20"/>
              <w:lang w:val="en-US"/>
            </w:rPr>
            <w:t>202</w:t>
          </w:r>
          <w:r w:rsidR="00880EA6" w:rsidRPr="00880EA6">
            <w:rPr>
              <w:noProof/>
              <w:color w:val="FF0000"/>
              <w:sz w:val="20"/>
              <w:lang w:val="en-US"/>
            </w:rPr>
            <w:t>3</w:t>
          </w:r>
          <w:r w:rsidRPr="00FF1292">
            <w:rPr>
              <w:color w:val="FF0000"/>
              <w:sz w:val="20"/>
              <w:lang w:val="en-US"/>
            </w:rPr>
            <w:t xml:space="preserve">.Vol. </w:t>
          </w:r>
          <w:r w:rsidR="00880EA6" w:rsidRPr="00880EA6">
            <w:rPr>
              <w:noProof/>
              <w:color w:val="FF0000"/>
              <w:sz w:val="20"/>
              <w:lang w:val="en-US"/>
            </w:rPr>
            <w:t>12</w:t>
          </w:r>
          <w:r w:rsidRPr="00FF1292">
            <w:rPr>
              <w:color w:val="FF0000"/>
              <w:sz w:val="20"/>
              <w:lang w:val="en-US"/>
            </w:rPr>
            <w:t>, no. _, pp. _–_.</w:t>
          </w:r>
        </w:p>
        <w:p w:rsidR="00C367B9" w:rsidRPr="00FF1292" w:rsidRDefault="00C367B9" w:rsidP="00795089">
          <w:pPr>
            <w:jc w:val="right"/>
            <w:rPr>
              <w:color w:val="FF0000"/>
              <w:sz w:val="20"/>
              <w:lang w:val="en-US"/>
            </w:rPr>
          </w:pPr>
          <w:r w:rsidRPr="00FF1292">
            <w:rPr>
              <w:color w:val="FF0000"/>
              <w:sz w:val="20"/>
              <w:lang w:val="en-US"/>
            </w:rPr>
            <w:t>DOI: https:///doi.org/</w:t>
          </w:r>
          <w:r w:rsidRPr="003E6D65">
            <w:rPr>
              <w:noProof/>
              <w:color w:val="FF0000"/>
              <w:sz w:val="20"/>
              <w:lang w:val="en-US"/>
            </w:rPr>
            <w:t>10.17759/jmfp.202</w:t>
          </w:r>
          <w:r w:rsidR="00880EA6" w:rsidRPr="00880EA6">
            <w:rPr>
              <w:noProof/>
              <w:color w:val="FF0000"/>
              <w:sz w:val="20"/>
              <w:lang w:val="en-US"/>
            </w:rPr>
            <w:t>312</w:t>
          </w:r>
          <w:r w:rsidRPr="003E6D65">
            <w:rPr>
              <w:noProof/>
              <w:color w:val="FF0000"/>
              <w:sz w:val="20"/>
              <w:lang w:val="en-US"/>
            </w:rPr>
            <w:t>0___</w:t>
          </w:r>
        </w:p>
        <w:p w:rsidR="00C367B9" w:rsidRPr="00FF1292" w:rsidRDefault="00C367B9" w:rsidP="00795089">
          <w:pPr>
            <w:jc w:val="right"/>
            <w:rPr>
              <w:color w:val="FF0000"/>
              <w:sz w:val="20"/>
              <w:lang w:val="en-US"/>
            </w:rPr>
          </w:pPr>
          <w:r w:rsidRPr="00FF1292">
            <w:rPr>
              <w:color w:val="FF0000"/>
              <w:sz w:val="20"/>
              <w:lang w:val="en-US"/>
            </w:rPr>
            <w:t xml:space="preserve">ISSN: </w:t>
          </w:r>
          <w:r w:rsidRPr="003E6D65">
            <w:rPr>
              <w:noProof/>
              <w:color w:val="FF0000"/>
              <w:sz w:val="20"/>
              <w:lang w:val="en-US"/>
            </w:rPr>
            <w:t>2304-4977</w:t>
          </w:r>
          <w:r w:rsidRPr="00FF1292">
            <w:rPr>
              <w:color w:val="FF0000"/>
              <w:sz w:val="20"/>
              <w:lang w:val="en-US"/>
            </w:rPr>
            <w:t xml:space="preserve"> (online)</w:t>
          </w:r>
        </w:p>
      </w:tc>
    </w:tr>
  </w:tbl>
  <w:p w:rsidR="00C367B9" w:rsidRDefault="00C367B9">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FF1292" w:rsidRPr="00FF1292" w:rsidTr="006B70F6">
      <w:tc>
        <w:tcPr>
          <w:tcW w:w="2500" w:type="pct"/>
        </w:tcPr>
        <w:p w:rsidR="00FF1292" w:rsidRPr="00FF1292" w:rsidRDefault="00FF1292" w:rsidP="00E64ABC">
          <w:pPr>
            <w:pStyle w:val="a3"/>
            <w:kinsoku w:val="0"/>
            <w:overflowPunct w:val="0"/>
            <w:adjustRightInd w:val="0"/>
            <w:ind w:right="7"/>
            <w:mirrorIndents/>
            <w:rPr>
              <w:i/>
              <w:iCs/>
              <w:color w:val="FF0000"/>
              <w:sz w:val="20"/>
              <w:szCs w:val="20"/>
              <w:lang w:bidi="ar-SA"/>
            </w:rPr>
          </w:pPr>
          <w:r w:rsidRPr="00FF1292">
            <w:rPr>
              <w:i/>
              <w:iCs/>
              <w:color w:val="FF0000"/>
              <w:sz w:val="20"/>
              <w:szCs w:val="20"/>
              <w:lang w:bidi="ar-SA"/>
            </w:rPr>
            <w:t>Иванов В.Н., Петров В.Н.</w:t>
          </w:r>
        </w:p>
        <w:p w:rsidR="00FF1292" w:rsidRPr="00FF1292" w:rsidRDefault="00FF1292" w:rsidP="00E64ABC">
          <w:pPr>
            <w:pStyle w:val="a3"/>
            <w:kinsoku w:val="0"/>
            <w:overflowPunct w:val="0"/>
            <w:adjustRightInd w:val="0"/>
            <w:ind w:right="7"/>
            <w:mirrorIndents/>
            <w:rPr>
              <w:iCs/>
              <w:color w:val="FF0000"/>
              <w:sz w:val="20"/>
              <w:szCs w:val="20"/>
              <w:lang w:bidi="ar-SA"/>
            </w:rPr>
          </w:pPr>
          <w:r w:rsidRPr="00FF1292">
            <w:rPr>
              <w:iCs/>
              <w:color w:val="FF0000"/>
              <w:sz w:val="20"/>
              <w:szCs w:val="20"/>
              <w:lang w:bidi="ar-SA"/>
            </w:rPr>
            <w:t>Переживание в деятельности студентов первого курса</w:t>
          </w:r>
        </w:p>
        <w:p w:rsidR="00FF1292" w:rsidRPr="00FF1292" w:rsidRDefault="00901F1D" w:rsidP="00E64ABC">
          <w:pPr>
            <w:pStyle w:val="a3"/>
            <w:kinsoku w:val="0"/>
            <w:overflowPunct w:val="0"/>
            <w:adjustRightInd w:val="0"/>
            <w:ind w:right="7"/>
            <w:mirrorIndents/>
            <w:rPr>
              <w:iCs/>
              <w:color w:val="FF0000"/>
              <w:sz w:val="20"/>
              <w:szCs w:val="20"/>
              <w:lang w:val="en-US" w:bidi="ar-SA"/>
            </w:rPr>
          </w:pPr>
          <w:r>
            <w:rPr>
              <w:iCs/>
              <w:noProof/>
              <w:color w:val="FF0000"/>
              <w:sz w:val="20"/>
              <w:szCs w:val="20"/>
              <w:lang w:val="en-US" w:bidi="ar-SA"/>
            </w:rPr>
            <w:t>«journal_name_ru»</w:t>
          </w:r>
          <w:r w:rsidR="00FF1292" w:rsidRPr="00FF1292">
            <w:rPr>
              <w:iCs/>
              <w:color w:val="FF0000"/>
              <w:sz w:val="20"/>
              <w:szCs w:val="20"/>
              <w:lang w:val="en-US" w:bidi="ar-SA"/>
            </w:rPr>
            <w:t xml:space="preserve">. </w:t>
          </w:r>
          <w:r>
            <w:rPr>
              <w:iCs/>
              <w:noProof/>
              <w:color w:val="FF0000"/>
              <w:sz w:val="20"/>
              <w:szCs w:val="20"/>
              <w:lang w:val="en-US" w:bidi="ar-SA"/>
            </w:rPr>
            <w:t>«year»</w:t>
          </w:r>
          <w:r w:rsidR="00FF1292" w:rsidRPr="00FF1292">
            <w:rPr>
              <w:iCs/>
              <w:color w:val="FF0000"/>
              <w:sz w:val="20"/>
              <w:szCs w:val="20"/>
              <w:lang w:val="en-US" w:bidi="ar-SA"/>
            </w:rPr>
            <w:t xml:space="preserve">. </w:t>
          </w:r>
          <w:r w:rsidR="00FF1292" w:rsidRPr="00FF1292">
            <w:rPr>
              <w:iCs/>
              <w:color w:val="FF0000"/>
              <w:sz w:val="20"/>
              <w:szCs w:val="20"/>
              <w:lang w:bidi="ar-SA"/>
            </w:rPr>
            <w:t>Том</w:t>
          </w:r>
          <w:r w:rsidR="00FF1292" w:rsidRPr="00FF1292">
            <w:rPr>
              <w:iCs/>
              <w:color w:val="FF0000"/>
              <w:sz w:val="20"/>
              <w:szCs w:val="20"/>
              <w:lang w:val="en-US" w:bidi="ar-SA"/>
            </w:rPr>
            <w:t> </w:t>
          </w:r>
          <w:r>
            <w:rPr>
              <w:iCs/>
              <w:noProof/>
              <w:color w:val="FF0000"/>
              <w:sz w:val="20"/>
              <w:szCs w:val="20"/>
              <w:lang w:val="en-US" w:bidi="ar-SA"/>
            </w:rPr>
            <w:t>«volume»</w:t>
          </w:r>
          <w:r w:rsidR="00FF1292" w:rsidRPr="00FF1292">
            <w:rPr>
              <w:iCs/>
              <w:color w:val="FF0000"/>
              <w:sz w:val="20"/>
              <w:szCs w:val="20"/>
              <w:lang w:val="en-US" w:bidi="ar-SA"/>
            </w:rPr>
            <w:t xml:space="preserve">. № _. </w:t>
          </w:r>
          <w:r w:rsidR="00FF1292" w:rsidRPr="00FF1292">
            <w:rPr>
              <w:iCs/>
              <w:color w:val="FF0000"/>
              <w:sz w:val="20"/>
              <w:szCs w:val="20"/>
              <w:lang w:bidi="ar-SA"/>
            </w:rPr>
            <w:t>С</w:t>
          </w:r>
          <w:r w:rsidR="00FF1292" w:rsidRPr="00FF1292">
            <w:rPr>
              <w:iCs/>
              <w:color w:val="FF0000"/>
              <w:sz w:val="20"/>
              <w:szCs w:val="20"/>
              <w:lang w:val="en-US" w:bidi="ar-SA"/>
            </w:rPr>
            <w:t>. _–_.</w:t>
          </w:r>
        </w:p>
        <w:p w:rsidR="00FF1292" w:rsidRPr="00FF1292" w:rsidRDefault="00FF1292" w:rsidP="00E64ABC">
          <w:pPr>
            <w:jc w:val="center"/>
            <w:rPr>
              <w:color w:val="FF0000"/>
              <w:lang w:val="en-US" w:bidi="ar-SA"/>
            </w:rPr>
          </w:pPr>
        </w:p>
      </w:tc>
      <w:tc>
        <w:tcPr>
          <w:tcW w:w="2500" w:type="pct"/>
        </w:tcPr>
        <w:p w:rsidR="00FF1292" w:rsidRPr="00FF1292" w:rsidRDefault="00FF1292" w:rsidP="00E64ABC">
          <w:pPr>
            <w:pStyle w:val="a3"/>
            <w:kinsoku w:val="0"/>
            <w:overflowPunct w:val="0"/>
            <w:adjustRightInd w:val="0"/>
            <w:ind w:right="18"/>
            <w:mirrorIndents/>
            <w:jc w:val="right"/>
            <w:rPr>
              <w:i/>
              <w:color w:val="FF0000"/>
              <w:sz w:val="20"/>
              <w:szCs w:val="20"/>
              <w:lang w:val="en-US"/>
            </w:rPr>
          </w:pPr>
          <w:bookmarkStart w:id="1" w:name="_Hlk35607908"/>
          <w:r w:rsidRPr="00FF1292">
            <w:rPr>
              <w:i/>
              <w:color w:val="FF0000"/>
              <w:sz w:val="20"/>
              <w:szCs w:val="20"/>
              <w:lang w:val="en-US"/>
            </w:rPr>
            <w:t>Ivanov V.N., Petrov V.N.</w:t>
          </w:r>
        </w:p>
        <w:p w:rsidR="00FF1292" w:rsidRPr="00FF1292" w:rsidRDefault="00FF1292" w:rsidP="00E64ABC">
          <w:pPr>
            <w:pStyle w:val="a3"/>
            <w:kinsoku w:val="0"/>
            <w:overflowPunct w:val="0"/>
            <w:adjustRightInd w:val="0"/>
            <w:ind w:right="18"/>
            <w:mirrorIndents/>
            <w:jc w:val="right"/>
            <w:rPr>
              <w:iCs/>
              <w:color w:val="FF0000"/>
              <w:sz w:val="20"/>
              <w:szCs w:val="20"/>
              <w:lang w:val="en-US" w:bidi="ar-SA"/>
            </w:rPr>
          </w:pPr>
          <w:r w:rsidRPr="00FF1292">
            <w:rPr>
              <w:iCs/>
              <w:color w:val="FF0000"/>
              <w:sz w:val="20"/>
              <w:szCs w:val="20"/>
              <w:lang w:val="en-US" w:bidi="ar-SA"/>
            </w:rPr>
            <w:t>Activity Experience of First-Year Students</w:t>
          </w:r>
        </w:p>
        <w:p w:rsidR="00FF1292" w:rsidRPr="00FF1292" w:rsidRDefault="00901F1D" w:rsidP="00E64ABC">
          <w:pPr>
            <w:pStyle w:val="a3"/>
            <w:kinsoku w:val="0"/>
            <w:overflowPunct w:val="0"/>
            <w:adjustRightInd w:val="0"/>
            <w:ind w:right="18"/>
            <w:mirrorIndents/>
            <w:jc w:val="right"/>
            <w:rPr>
              <w:iCs/>
              <w:color w:val="FF0000"/>
              <w:sz w:val="20"/>
              <w:szCs w:val="20"/>
              <w:lang w:val="en-US" w:bidi="ar-SA"/>
            </w:rPr>
          </w:pPr>
          <w:r>
            <w:rPr>
              <w:iCs/>
              <w:noProof/>
              <w:color w:val="FF0000"/>
              <w:sz w:val="20"/>
              <w:szCs w:val="20"/>
              <w:lang w:val="en-US" w:bidi="ar-SA"/>
            </w:rPr>
            <w:t>«journal_name_en»</w:t>
          </w:r>
          <w:r w:rsidR="00FF1292" w:rsidRPr="00FF1292">
            <w:rPr>
              <w:iCs/>
              <w:color w:val="FF0000"/>
              <w:sz w:val="20"/>
              <w:szCs w:val="20"/>
              <w:lang w:val="en-US" w:bidi="ar-SA"/>
            </w:rPr>
            <w:t xml:space="preserve">. </w:t>
          </w:r>
          <w:r>
            <w:rPr>
              <w:iCs/>
              <w:noProof/>
              <w:color w:val="FF0000"/>
              <w:sz w:val="20"/>
              <w:szCs w:val="20"/>
              <w:lang w:val="en-US" w:bidi="ar-SA"/>
            </w:rPr>
            <w:t>«year»</w:t>
          </w:r>
          <w:r w:rsidR="00FF1292" w:rsidRPr="00FF1292">
            <w:rPr>
              <w:iCs/>
              <w:color w:val="FF0000"/>
              <w:sz w:val="20"/>
              <w:szCs w:val="20"/>
              <w:lang w:val="en-US" w:bidi="ar-SA"/>
            </w:rPr>
            <w:t>. Vol. </w:t>
          </w:r>
          <w:r>
            <w:rPr>
              <w:iCs/>
              <w:noProof/>
              <w:color w:val="FF0000"/>
              <w:sz w:val="20"/>
              <w:szCs w:val="20"/>
              <w:lang w:val="en-US" w:bidi="ar-SA"/>
            </w:rPr>
            <w:t>«volume»</w:t>
          </w:r>
          <w:r w:rsidR="00FF1292" w:rsidRPr="00FF1292">
            <w:rPr>
              <w:iCs/>
              <w:color w:val="FF0000"/>
              <w:sz w:val="20"/>
              <w:szCs w:val="20"/>
              <w:lang w:val="en-US" w:bidi="ar-SA"/>
            </w:rPr>
            <w:t>, no. _, pp. </w:t>
          </w:r>
          <w:r w:rsidR="00FF1292" w:rsidRPr="00FF1292">
            <w:rPr>
              <w:iCs/>
              <w:color w:val="FF0000"/>
              <w:sz w:val="20"/>
              <w:szCs w:val="20"/>
              <w:lang w:bidi="ar-SA"/>
            </w:rPr>
            <w:t>_</w:t>
          </w:r>
          <w:r w:rsidR="00FF1292" w:rsidRPr="00FF1292">
            <w:rPr>
              <w:iCs/>
              <w:color w:val="FF0000"/>
              <w:sz w:val="20"/>
              <w:szCs w:val="20"/>
              <w:lang w:val="en-US" w:bidi="ar-SA"/>
            </w:rPr>
            <w:t>–</w:t>
          </w:r>
          <w:r w:rsidR="00FF1292" w:rsidRPr="00FF1292">
            <w:rPr>
              <w:iCs/>
              <w:color w:val="FF0000"/>
              <w:sz w:val="20"/>
              <w:szCs w:val="20"/>
              <w:lang w:bidi="ar-SA"/>
            </w:rPr>
            <w:t>_</w:t>
          </w:r>
          <w:r w:rsidR="00FF1292" w:rsidRPr="00FF1292">
            <w:rPr>
              <w:iCs/>
              <w:color w:val="FF0000"/>
              <w:sz w:val="20"/>
              <w:szCs w:val="20"/>
              <w:lang w:val="en-US" w:bidi="ar-SA"/>
            </w:rPr>
            <w:t>.</w:t>
          </w:r>
        </w:p>
        <w:bookmarkEnd w:id="1"/>
        <w:p w:rsidR="00FF1292" w:rsidRPr="00FF1292" w:rsidRDefault="00FF1292" w:rsidP="00E64ABC">
          <w:pPr>
            <w:pStyle w:val="a7"/>
            <w:adjustRightInd w:val="0"/>
            <w:mirrorIndents/>
            <w:jc w:val="right"/>
            <w:rPr>
              <w:iCs/>
              <w:color w:val="FF0000"/>
              <w:sz w:val="20"/>
              <w:szCs w:val="20"/>
              <w:lang w:val="en-US" w:bidi="ar-SA"/>
            </w:rPr>
          </w:pPr>
        </w:p>
      </w:tc>
    </w:tr>
  </w:tbl>
  <w:p w:rsidR="00FF1292" w:rsidRPr="00CB781D" w:rsidRDefault="00FF1292" w:rsidP="00E64ABC">
    <w:pPr>
      <w:pStyle w:val="a3"/>
      <w:rPr>
        <w:sz w:val="20"/>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FF1292" w:rsidRPr="00FF1292" w:rsidTr="00795089">
      <w:tc>
        <w:tcPr>
          <w:tcW w:w="2500" w:type="pct"/>
        </w:tcPr>
        <w:p w:rsidR="00FF1292" w:rsidRPr="00FF1292" w:rsidRDefault="00901F1D" w:rsidP="00795089">
          <w:pPr>
            <w:rPr>
              <w:color w:val="FF0000"/>
              <w:sz w:val="20"/>
              <w:lang w:val="en-US"/>
            </w:rPr>
          </w:pPr>
          <w:r>
            <w:rPr>
              <w:noProof/>
              <w:color w:val="FF0000"/>
              <w:sz w:val="20"/>
              <w:lang w:val="en-US"/>
            </w:rPr>
            <w:t>«journal_name_ru»</w:t>
          </w:r>
        </w:p>
        <w:p w:rsidR="00FF1292" w:rsidRPr="00FF1292" w:rsidRDefault="00901F1D" w:rsidP="00795089">
          <w:pPr>
            <w:rPr>
              <w:color w:val="FF0000"/>
              <w:sz w:val="20"/>
              <w:lang w:val="en-US"/>
            </w:rPr>
          </w:pPr>
          <w:r>
            <w:rPr>
              <w:noProof/>
              <w:color w:val="FF0000"/>
              <w:sz w:val="20"/>
              <w:lang w:val="en-US"/>
            </w:rPr>
            <w:t>«year»</w:t>
          </w:r>
          <w:r w:rsidR="00FF1292" w:rsidRPr="00FF1292">
            <w:rPr>
              <w:color w:val="FF0000"/>
              <w:sz w:val="20"/>
              <w:lang w:val="en-US"/>
            </w:rPr>
            <w:t xml:space="preserve">. </w:t>
          </w:r>
          <w:r w:rsidR="00FF1292" w:rsidRPr="00FF1292">
            <w:rPr>
              <w:color w:val="FF0000"/>
              <w:sz w:val="20"/>
            </w:rPr>
            <w:t>Том</w:t>
          </w:r>
          <w:r w:rsidR="00FF1292" w:rsidRPr="00FF1292">
            <w:rPr>
              <w:color w:val="FF0000"/>
              <w:sz w:val="20"/>
              <w:lang w:val="en-US"/>
            </w:rPr>
            <w:t xml:space="preserve"> </w:t>
          </w:r>
          <w:r>
            <w:rPr>
              <w:noProof/>
              <w:color w:val="FF0000"/>
              <w:sz w:val="20"/>
              <w:lang w:val="en-US"/>
            </w:rPr>
            <w:t>«volume»</w:t>
          </w:r>
          <w:r w:rsidR="00FF1292" w:rsidRPr="00FF1292">
            <w:rPr>
              <w:color w:val="FF0000"/>
              <w:sz w:val="20"/>
              <w:lang w:val="en-US"/>
            </w:rPr>
            <w:t xml:space="preserve">. № _. </w:t>
          </w:r>
          <w:r w:rsidR="00FF1292" w:rsidRPr="00FF1292">
            <w:rPr>
              <w:color w:val="FF0000"/>
              <w:sz w:val="20"/>
            </w:rPr>
            <w:t>С</w:t>
          </w:r>
          <w:r w:rsidR="00FF1292" w:rsidRPr="00FF1292">
            <w:rPr>
              <w:color w:val="FF0000"/>
              <w:sz w:val="20"/>
              <w:lang w:val="en-US"/>
            </w:rPr>
            <w:t>. _–_.</w:t>
          </w:r>
        </w:p>
        <w:p w:rsidR="00FF1292" w:rsidRPr="00FF1292" w:rsidRDefault="00FF1292" w:rsidP="00795089">
          <w:pPr>
            <w:rPr>
              <w:color w:val="FF0000"/>
              <w:sz w:val="20"/>
              <w:lang w:val="en-US"/>
            </w:rPr>
          </w:pPr>
          <w:r w:rsidRPr="00FF1292">
            <w:rPr>
              <w:color w:val="FF0000"/>
              <w:sz w:val="20"/>
              <w:lang w:val="en-US"/>
            </w:rPr>
            <w:t>DOI: https://doi.org/</w:t>
          </w:r>
          <w:r w:rsidR="00901F1D">
            <w:rPr>
              <w:noProof/>
              <w:color w:val="FF0000"/>
              <w:sz w:val="20"/>
              <w:lang w:val="en-US"/>
            </w:rPr>
            <w:t>«doi»</w:t>
          </w:r>
        </w:p>
        <w:p w:rsidR="00FF1292" w:rsidRPr="00FF1292" w:rsidRDefault="00FF1292" w:rsidP="00795089">
          <w:pPr>
            <w:rPr>
              <w:color w:val="FF0000"/>
              <w:sz w:val="20"/>
              <w:lang w:val="en-US"/>
            </w:rPr>
          </w:pPr>
          <w:r w:rsidRPr="00FF1292">
            <w:rPr>
              <w:color w:val="FF0000"/>
              <w:sz w:val="20"/>
              <w:lang w:val="en-US"/>
            </w:rPr>
            <w:t xml:space="preserve">ISSN: </w:t>
          </w:r>
          <w:r w:rsidR="00901F1D">
            <w:rPr>
              <w:noProof/>
              <w:color w:val="FF0000"/>
              <w:sz w:val="20"/>
              <w:lang w:val="en-US"/>
            </w:rPr>
            <w:t>«issn_online»</w:t>
          </w:r>
          <w:r w:rsidRPr="00FF1292">
            <w:rPr>
              <w:color w:val="FF0000"/>
              <w:sz w:val="20"/>
              <w:lang w:val="en-US"/>
            </w:rPr>
            <w:t xml:space="preserve"> (online)</w:t>
          </w:r>
        </w:p>
      </w:tc>
      <w:tc>
        <w:tcPr>
          <w:tcW w:w="2500" w:type="pct"/>
        </w:tcPr>
        <w:p w:rsidR="00FF1292" w:rsidRPr="00FF1292" w:rsidRDefault="00901F1D" w:rsidP="00795089">
          <w:pPr>
            <w:jc w:val="right"/>
            <w:rPr>
              <w:color w:val="FF0000"/>
              <w:sz w:val="20"/>
              <w:lang w:val="en-US"/>
            </w:rPr>
          </w:pPr>
          <w:r>
            <w:rPr>
              <w:noProof/>
              <w:color w:val="FF0000"/>
              <w:sz w:val="20"/>
              <w:lang w:val="en-US"/>
            </w:rPr>
            <w:t>«journal_name_en»</w:t>
          </w:r>
        </w:p>
        <w:p w:rsidR="00FF1292" w:rsidRPr="00FF1292" w:rsidRDefault="00901F1D" w:rsidP="00795089">
          <w:pPr>
            <w:jc w:val="right"/>
            <w:rPr>
              <w:color w:val="FF0000"/>
              <w:sz w:val="20"/>
              <w:lang w:val="en-US"/>
            </w:rPr>
          </w:pPr>
          <w:r>
            <w:rPr>
              <w:noProof/>
              <w:color w:val="FF0000"/>
              <w:sz w:val="20"/>
              <w:lang w:val="en-US"/>
            </w:rPr>
            <w:t>«year»</w:t>
          </w:r>
          <w:r w:rsidR="00FF1292" w:rsidRPr="00FF1292">
            <w:rPr>
              <w:color w:val="FF0000"/>
              <w:sz w:val="20"/>
              <w:lang w:val="en-US"/>
            </w:rPr>
            <w:t xml:space="preserve">.Vol. </w:t>
          </w:r>
          <w:r>
            <w:rPr>
              <w:noProof/>
              <w:color w:val="FF0000"/>
              <w:sz w:val="20"/>
              <w:lang w:val="en-US"/>
            </w:rPr>
            <w:t>«volume»</w:t>
          </w:r>
          <w:r w:rsidR="00FF1292" w:rsidRPr="00FF1292">
            <w:rPr>
              <w:color w:val="FF0000"/>
              <w:sz w:val="20"/>
              <w:lang w:val="en-US"/>
            </w:rPr>
            <w:t>, no. _, pp. _–_.</w:t>
          </w:r>
        </w:p>
        <w:p w:rsidR="00FF1292" w:rsidRPr="00FF1292" w:rsidRDefault="00FF1292" w:rsidP="00795089">
          <w:pPr>
            <w:jc w:val="right"/>
            <w:rPr>
              <w:color w:val="FF0000"/>
              <w:sz w:val="20"/>
              <w:lang w:val="en-US"/>
            </w:rPr>
          </w:pPr>
          <w:r w:rsidRPr="00FF1292">
            <w:rPr>
              <w:color w:val="FF0000"/>
              <w:sz w:val="20"/>
              <w:lang w:val="en-US"/>
            </w:rPr>
            <w:t>DOI: https:///doi.org/</w:t>
          </w:r>
          <w:r w:rsidR="00901F1D">
            <w:rPr>
              <w:noProof/>
              <w:color w:val="FF0000"/>
              <w:sz w:val="20"/>
              <w:lang w:val="en-US"/>
            </w:rPr>
            <w:t>«doi»</w:t>
          </w:r>
        </w:p>
        <w:p w:rsidR="00FF1292" w:rsidRPr="00FF1292" w:rsidRDefault="00FF1292" w:rsidP="00795089">
          <w:pPr>
            <w:jc w:val="right"/>
            <w:rPr>
              <w:color w:val="FF0000"/>
              <w:sz w:val="20"/>
              <w:lang w:val="en-US"/>
            </w:rPr>
          </w:pPr>
          <w:r w:rsidRPr="00FF1292">
            <w:rPr>
              <w:color w:val="FF0000"/>
              <w:sz w:val="20"/>
              <w:lang w:val="en-US"/>
            </w:rPr>
            <w:t xml:space="preserve">ISSN: </w:t>
          </w:r>
          <w:r w:rsidR="00901F1D">
            <w:rPr>
              <w:noProof/>
              <w:color w:val="FF0000"/>
              <w:sz w:val="20"/>
              <w:lang w:val="en-US"/>
            </w:rPr>
            <w:t>«issn_online»</w:t>
          </w:r>
          <w:r w:rsidRPr="00FF1292">
            <w:rPr>
              <w:color w:val="FF0000"/>
              <w:sz w:val="20"/>
              <w:lang w:val="en-US"/>
            </w:rPr>
            <w:t xml:space="preserve"> (online)</w:t>
          </w:r>
        </w:p>
      </w:tc>
    </w:tr>
  </w:tbl>
  <w:p w:rsidR="00FF1292" w:rsidRDefault="00FF129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F4D6C"/>
    <w:multiLevelType w:val="hybridMultilevel"/>
    <w:tmpl w:val="D494F0E4"/>
    <w:lvl w:ilvl="0" w:tplc="14AA0A4E">
      <w:start w:val="1"/>
      <w:numFmt w:val="decimal"/>
      <w:lvlText w:val="%1."/>
      <w:lvlJc w:val="left"/>
      <w:pPr>
        <w:ind w:left="247" w:hanging="264"/>
      </w:pPr>
      <w:rPr>
        <w:rFonts w:ascii="Times New Roman" w:eastAsia="Times New Roman" w:hAnsi="Times New Roman" w:cs="Times New Roman" w:hint="default"/>
        <w:color w:val="231F20"/>
        <w:w w:val="100"/>
        <w:sz w:val="24"/>
        <w:szCs w:val="24"/>
        <w:lang w:val="ru-RU" w:eastAsia="ru-RU" w:bidi="ru-RU"/>
      </w:rPr>
    </w:lvl>
    <w:lvl w:ilvl="1" w:tplc="A538BFAC">
      <w:numFmt w:val="bullet"/>
      <w:lvlText w:val="•"/>
      <w:lvlJc w:val="left"/>
      <w:pPr>
        <w:ind w:left="1194" w:hanging="264"/>
      </w:pPr>
      <w:rPr>
        <w:rFonts w:hint="default"/>
        <w:lang w:val="ru-RU" w:eastAsia="ru-RU" w:bidi="ru-RU"/>
      </w:rPr>
    </w:lvl>
    <w:lvl w:ilvl="2" w:tplc="AC024130">
      <w:numFmt w:val="bullet"/>
      <w:lvlText w:val="•"/>
      <w:lvlJc w:val="left"/>
      <w:pPr>
        <w:ind w:left="2149" w:hanging="264"/>
      </w:pPr>
      <w:rPr>
        <w:rFonts w:hint="default"/>
        <w:lang w:val="ru-RU" w:eastAsia="ru-RU" w:bidi="ru-RU"/>
      </w:rPr>
    </w:lvl>
    <w:lvl w:ilvl="3" w:tplc="1C3C8460">
      <w:numFmt w:val="bullet"/>
      <w:lvlText w:val="•"/>
      <w:lvlJc w:val="left"/>
      <w:pPr>
        <w:ind w:left="3103" w:hanging="264"/>
      </w:pPr>
      <w:rPr>
        <w:rFonts w:hint="default"/>
        <w:lang w:val="ru-RU" w:eastAsia="ru-RU" w:bidi="ru-RU"/>
      </w:rPr>
    </w:lvl>
    <w:lvl w:ilvl="4" w:tplc="FE0220E6">
      <w:numFmt w:val="bullet"/>
      <w:lvlText w:val="•"/>
      <w:lvlJc w:val="left"/>
      <w:pPr>
        <w:ind w:left="4058" w:hanging="264"/>
      </w:pPr>
      <w:rPr>
        <w:rFonts w:hint="default"/>
        <w:lang w:val="ru-RU" w:eastAsia="ru-RU" w:bidi="ru-RU"/>
      </w:rPr>
    </w:lvl>
    <w:lvl w:ilvl="5" w:tplc="652A540C">
      <w:numFmt w:val="bullet"/>
      <w:lvlText w:val="•"/>
      <w:lvlJc w:val="left"/>
      <w:pPr>
        <w:ind w:left="5012" w:hanging="264"/>
      </w:pPr>
      <w:rPr>
        <w:rFonts w:hint="default"/>
        <w:lang w:val="ru-RU" w:eastAsia="ru-RU" w:bidi="ru-RU"/>
      </w:rPr>
    </w:lvl>
    <w:lvl w:ilvl="6" w:tplc="A02AFAF0">
      <w:numFmt w:val="bullet"/>
      <w:lvlText w:val="•"/>
      <w:lvlJc w:val="left"/>
      <w:pPr>
        <w:ind w:left="5967" w:hanging="264"/>
      </w:pPr>
      <w:rPr>
        <w:rFonts w:hint="default"/>
        <w:lang w:val="ru-RU" w:eastAsia="ru-RU" w:bidi="ru-RU"/>
      </w:rPr>
    </w:lvl>
    <w:lvl w:ilvl="7" w:tplc="8B269358">
      <w:numFmt w:val="bullet"/>
      <w:lvlText w:val="•"/>
      <w:lvlJc w:val="left"/>
      <w:pPr>
        <w:ind w:left="6921" w:hanging="264"/>
      </w:pPr>
      <w:rPr>
        <w:rFonts w:hint="default"/>
        <w:lang w:val="ru-RU" w:eastAsia="ru-RU" w:bidi="ru-RU"/>
      </w:rPr>
    </w:lvl>
    <w:lvl w:ilvl="8" w:tplc="3446D730">
      <w:numFmt w:val="bullet"/>
      <w:lvlText w:val="•"/>
      <w:lvlJc w:val="left"/>
      <w:pPr>
        <w:ind w:left="7876" w:hanging="2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31AD7"/>
    <w:rsid w:val="00026A4D"/>
    <w:rsid w:val="0003734C"/>
    <w:rsid w:val="00044323"/>
    <w:rsid w:val="00044668"/>
    <w:rsid w:val="00064033"/>
    <w:rsid w:val="0008115C"/>
    <w:rsid w:val="000B41E5"/>
    <w:rsid w:val="000B5DCE"/>
    <w:rsid w:val="000C2916"/>
    <w:rsid w:val="000E588A"/>
    <w:rsid w:val="000E6CD3"/>
    <w:rsid w:val="000F2C6A"/>
    <w:rsid w:val="00117F11"/>
    <w:rsid w:val="00155F1F"/>
    <w:rsid w:val="00164761"/>
    <w:rsid w:val="00171171"/>
    <w:rsid w:val="001B68FA"/>
    <w:rsid w:val="001C444A"/>
    <w:rsid w:val="001C4FD9"/>
    <w:rsid w:val="002025ED"/>
    <w:rsid w:val="0022580C"/>
    <w:rsid w:val="00245EB4"/>
    <w:rsid w:val="002635BD"/>
    <w:rsid w:val="002B223D"/>
    <w:rsid w:val="002C2276"/>
    <w:rsid w:val="002E0602"/>
    <w:rsid w:val="0032489D"/>
    <w:rsid w:val="00333BCB"/>
    <w:rsid w:val="0034700F"/>
    <w:rsid w:val="00396268"/>
    <w:rsid w:val="003A3A0D"/>
    <w:rsid w:val="003B568B"/>
    <w:rsid w:val="003B70EF"/>
    <w:rsid w:val="003F6068"/>
    <w:rsid w:val="00403263"/>
    <w:rsid w:val="00406858"/>
    <w:rsid w:val="00425505"/>
    <w:rsid w:val="00431AD7"/>
    <w:rsid w:val="004328F0"/>
    <w:rsid w:val="004738D3"/>
    <w:rsid w:val="004B03E6"/>
    <w:rsid w:val="004C1430"/>
    <w:rsid w:val="004F2C06"/>
    <w:rsid w:val="004F4020"/>
    <w:rsid w:val="00570F96"/>
    <w:rsid w:val="005728EB"/>
    <w:rsid w:val="005B2B0D"/>
    <w:rsid w:val="005C4A78"/>
    <w:rsid w:val="005E40D4"/>
    <w:rsid w:val="005F4C75"/>
    <w:rsid w:val="006005D4"/>
    <w:rsid w:val="00610047"/>
    <w:rsid w:val="00633C86"/>
    <w:rsid w:val="006404AF"/>
    <w:rsid w:val="00673882"/>
    <w:rsid w:val="006B5EAE"/>
    <w:rsid w:val="006B70F6"/>
    <w:rsid w:val="006C7D12"/>
    <w:rsid w:val="006D18A8"/>
    <w:rsid w:val="006D6C3F"/>
    <w:rsid w:val="00745DF1"/>
    <w:rsid w:val="00766B71"/>
    <w:rsid w:val="00772E85"/>
    <w:rsid w:val="00795089"/>
    <w:rsid w:val="007B4636"/>
    <w:rsid w:val="007C383C"/>
    <w:rsid w:val="007D2386"/>
    <w:rsid w:val="007E233F"/>
    <w:rsid w:val="007F65F7"/>
    <w:rsid w:val="00812A4B"/>
    <w:rsid w:val="008146DB"/>
    <w:rsid w:val="0082790E"/>
    <w:rsid w:val="008576B7"/>
    <w:rsid w:val="00876B89"/>
    <w:rsid w:val="00880EA6"/>
    <w:rsid w:val="0088419C"/>
    <w:rsid w:val="008B3EAA"/>
    <w:rsid w:val="008C457D"/>
    <w:rsid w:val="008F25ED"/>
    <w:rsid w:val="00901F1D"/>
    <w:rsid w:val="00945449"/>
    <w:rsid w:val="00953AA6"/>
    <w:rsid w:val="00967E87"/>
    <w:rsid w:val="009709D8"/>
    <w:rsid w:val="00970FAF"/>
    <w:rsid w:val="009717BE"/>
    <w:rsid w:val="00973409"/>
    <w:rsid w:val="009A447A"/>
    <w:rsid w:val="00A05D10"/>
    <w:rsid w:val="00A50D45"/>
    <w:rsid w:val="00A64E81"/>
    <w:rsid w:val="00A656B9"/>
    <w:rsid w:val="00A754D2"/>
    <w:rsid w:val="00A910A4"/>
    <w:rsid w:val="00A912AC"/>
    <w:rsid w:val="00A95ADA"/>
    <w:rsid w:val="00AA2C64"/>
    <w:rsid w:val="00AE7E72"/>
    <w:rsid w:val="00B04034"/>
    <w:rsid w:val="00B5631D"/>
    <w:rsid w:val="00B576E9"/>
    <w:rsid w:val="00B71797"/>
    <w:rsid w:val="00B72BD2"/>
    <w:rsid w:val="00B850C1"/>
    <w:rsid w:val="00B949D7"/>
    <w:rsid w:val="00BA084E"/>
    <w:rsid w:val="00BA4540"/>
    <w:rsid w:val="00BB13B1"/>
    <w:rsid w:val="00BB231A"/>
    <w:rsid w:val="00BD6C71"/>
    <w:rsid w:val="00C20E21"/>
    <w:rsid w:val="00C33907"/>
    <w:rsid w:val="00C36560"/>
    <w:rsid w:val="00C367B9"/>
    <w:rsid w:val="00C44574"/>
    <w:rsid w:val="00C7604A"/>
    <w:rsid w:val="00CA7756"/>
    <w:rsid w:val="00CB1610"/>
    <w:rsid w:val="00CB3853"/>
    <w:rsid w:val="00CB781D"/>
    <w:rsid w:val="00CF56D5"/>
    <w:rsid w:val="00D13189"/>
    <w:rsid w:val="00D52992"/>
    <w:rsid w:val="00D53032"/>
    <w:rsid w:val="00D55413"/>
    <w:rsid w:val="00D56817"/>
    <w:rsid w:val="00D57B88"/>
    <w:rsid w:val="00D7282D"/>
    <w:rsid w:val="00DB6D3F"/>
    <w:rsid w:val="00E41C0A"/>
    <w:rsid w:val="00E55748"/>
    <w:rsid w:val="00E64ABC"/>
    <w:rsid w:val="00E73529"/>
    <w:rsid w:val="00E76ACE"/>
    <w:rsid w:val="00E8407F"/>
    <w:rsid w:val="00E92DBA"/>
    <w:rsid w:val="00EB0BD2"/>
    <w:rsid w:val="00EC4C23"/>
    <w:rsid w:val="00F44191"/>
    <w:rsid w:val="00F6316E"/>
    <w:rsid w:val="00F72A36"/>
    <w:rsid w:val="00F91ABC"/>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3"/>
        <o:r id="V:Rule2" type="connector" idref="#Line 21"/>
        <o:r id="V:Rule3" type="connector" idref="#Line 19"/>
        <o:r id="V:Rule4" type="connector" idref="#Line 15"/>
        <o:r id="V:Rule5" type="connector" idref="#Line 17"/>
        <o:r id="V:Rule6" type="connector" idref="#Line 11"/>
        <o:r id="V:Rule7" type="connector" idref="#Line 13"/>
        <o:r id="V:Rule8" type="connector" idref="#Line 9"/>
        <o:r id="V:Rule9" type="connector" idref="#Line 7"/>
        <o:r id="V:Rule10" type="connector" idref="#Line 5"/>
        <o:r id="V:Rule11" type="connector" idref="#Line 3"/>
      </o:rules>
    </o:shapelayout>
  </w:shapeDefaults>
  <w:decimalSymbol w:val=","/>
  <w:listSeparator w:val=";"/>
  <w15:docId w15:val="{098A7E5A-A260-4000-AD33-00CEE11A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4E81"/>
    <w:rPr>
      <w:rFonts w:ascii="Times New Roman" w:eastAsia="Times New Roman" w:hAnsi="Times New Roman" w:cs="Times New Roman"/>
      <w:lang w:val="ru-RU" w:eastAsia="ru-RU" w:bidi="ru-RU"/>
    </w:rPr>
  </w:style>
  <w:style w:type="paragraph" w:styleId="1">
    <w:name w:val="heading 1"/>
    <w:basedOn w:val="a"/>
    <w:uiPriority w:val="1"/>
    <w:qFormat/>
    <w:rsid w:val="00A64E81"/>
    <w:pPr>
      <w:ind w:left="535"/>
      <w:outlineLvl w:val="0"/>
    </w:pPr>
    <w:rPr>
      <w:b/>
      <w:bCs/>
      <w:sz w:val="36"/>
      <w:szCs w:val="36"/>
    </w:rPr>
  </w:style>
  <w:style w:type="paragraph" w:styleId="2">
    <w:name w:val="heading 2"/>
    <w:basedOn w:val="a"/>
    <w:uiPriority w:val="1"/>
    <w:qFormat/>
    <w:rsid w:val="00B850C1"/>
    <w:pPr>
      <w:keepNext/>
      <w:spacing w:before="80"/>
      <w:outlineLvl w:val="1"/>
    </w:pPr>
    <w:rPr>
      <w:b/>
      <w:bCs/>
      <w:i/>
      <w:sz w:val="28"/>
      <w:szCs w:val="28"/>
    </w:rPr>
  </w:style>
  <w:style w:type="paragraph" w:styleId="3">
    <w:name w:val="heading 3"/>
    <w:basedOn w:val="a"/>
    <w:link w:val="30"/>
    <w:uiPriority w:val="99"/>
    <w:qFormat/>
    <w:rsid w:val="00B850C1"/>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4E81"/>
    <w:tblPr>
      <w:tblInd w:w="0" w:type="dxa"/>
      <w:tblCellMar>
        <w:top w:w="0" w:type="dxa"/>
        <w:left w:w="0" w:type="dxa"/>
        <w:bottom w:w="0" w:type="dxa"/>
        <w:right w:w="0" w:type="dxa"/>
      </w:tblCellMar>
    </w:tblPr>
  </w:style>
  <w:style w:type="paragraph" w:styleId="a3">
    <w:name w:val="Body Text"/>
    <w:basedOn w:val="a"/>
    <w:link w:val="a4"/>
    <w:uiPriority w:val="99"/>
    <w:qFormat/>
    <w:rsid w:val="000C2916"/>
    <w:rPr>
      <w:sz w:val="24"/>
      <w:szCs w:val="24"/>
    </w:rPr>
  </w:style>
  <w:style w:type="paragraph" w:styleId="a5">
    <w:name w:val="List Paragraph"/>
    <w:basedOn w:val="a"/>
    <w:uiPriority w:val="1"/>
    <w:qFormat/>
    <w:rsid w:val="00A64E81"/>
    <w:pPr>
      <w:spacing w:before="4"/>
      <w:ind w:left="247" w:right="124"/>
      <w:jc w:val="both"/>
    </w:pPr>
  </w:style>
  <w:style w:type="character" w:styleId="a6">
    <w:name w:val="Hyperlink"/>
    <w:basedOn w:val="a0"/>
    <w:uiPriority w:val="99"/>
    <w:unhideWhenUsed/>
    <w:rsid w:val="00E92DBA"/>
    <w:rPr>
      <w:color w:val="0000FF" w:themeColor="hyperlink"/>
      <w:u w:val="single"/>
    </w:rPr>
  </w:style>
  <w:style w:type="paragraph" w:styleId="a7">
    <w:name w:val="header"/>
    <w:basedOn w:val="a"/>
    <w:link w:val="a8"/>
    <w:uiPriority w:val="99"/>
    <w:unhideWhenUsed/>
    <w:rsid w:val="00E55748"/>
    <w:pPr>
      <w:tabs>
        <w:tab w:val="center" w:pos="4677"/>
        <w:tab w:val="right" w:pos="9355"/>
      </w:tabs>
    </w:pPr>
  </w:style>
  <w:style w:type="character" w:customStyle="1" w:styleId="a8">
    <w:name w:val="Верхний колонтитул Знак"/>
    <w:basedOn w:val="a0"/>
    <w:link w:val="a7"/>
    <w:uiPriority w:val="99"/>
    <w:rsid w:val="00E55748"/>
    <w:rPr>
      <w:rFonts w:ascii="Times New Roman" w:eastAsia="Times New Roman" w:hAnsi="Times New Roman" w:cs="Times New Roman"/>
      <w:lang w:val="ru-RU" w:eastAsia="ru-RU" w:bidi="ru-RU"/>
    </w:rPr>
  </w:style>
  <w:style w:type="paragraph" w:styleId="a9">
    <w:name w:val="footer"/>
    <w:basedOn w:val="a"/>
    <w:link w:val="aa"/>
    <w:uiPriority w:val="99"/>
    <w:unhideWhenUsed/>
    <w:rsid w:val="00E55748"/>
    <w:pPr>
      <w:tabs>
        <w:tab w:val="center" w:pos="4677"/>
        <w:tab w:val="right" w:pos="9355"/>
      </w:tabs>
    </w:pPr>
  </w:style>
  <w:style w:type="character" w:customStyle="1" w:styleId="aa">
    <w:name w:val="Нижний колонтитул Знак"/>
    <w:basedOn w:val="a0"/>
    <w:link w:val="a9"/>
    <w:uiPriority w:val="99"/>
    <w:rsid w:val="00E55748"/>
    <w:rPr>
      <w:rFonts w:ascii="Times New Roman" w:eastAsia="Times New Roman" w:hAnsi="Times New Roman" w:cs="Times New Roman"/>
      <w:lang w:val="ru-RU" w:eastAsia="ru-RU" w:bidi="ru-RU"/>
    </w:rPr>
  </w:style>
  <w:style w:type="table" w:styleId="ab">
    <w:name w:val="Table Grid"/>
    <w:basedOn w:val="a1"/>
    <w:uiPriority w:val="59"/>
    <w:rsid w:val="005B2B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Title"/>
    <w:basedOn w:val="1"/>
    <w:next w:val="a"/>
    <w:link w:val="ad"/>
    <w:uiPriority w:val="10"/>
    <w:qFormat/>
    <w:rsid w:val="007D2386"/>
    <w:pPr>
      <w:keepNext/>
      <w:keepLines/>
      <w:spacing w:before="320" w:after="320"/>
      <w:ind w:left="0"/>
      <w:jc w:val="center"/>
    </w:pPr>
  </w:style>
  <w:style w:type="character" w:customStyle="1" w:styleId="ad">
    <w:name w:val="Заголовок Знак"/>
    <w:basedOn w:val="a0"/>
    <w:link w:val="ac"/>
    <w:uiPriority w:val="10"/>
    <w:rsid w:val="007D2386"/>
    <w:rPr>
      <w:rFonts w:ascii="Times New Roman" w:eastAsia="Times New Roman" w:hAnsi="Times New Roman" w:cs="Times New Roman"/>
      <w:b/>
      <w:bCs/>
      <w:sz w:val="36"/>
      <w:szCs w:val="36"/>
      <w:lang w:val="ru-RU" w:eastAsia="ru-RU" w:bidi="ru-RU"/>
    </w:rPr>
  </w:style>
  <w:style w:type="character" w:customStyle="1" w:styleId="a4">
    <w:name w:val="Основной текст Знак"/>
    <w:basedOn w:val="a0"/>
    <w:link w:val="a3"/>
    <w:uiPriority w:val="99"/>
    <w:rsid w:val="000C2916"/>
    <w:rPr>
      <w:rFonts w:ascii="Times New Roman" w:eastAsia="Times New Roman" w:hAnsi="Times New Roman" w:cs="Times New Roman"/>
      <w:sz w:val="24"/>
      <w:szCs w:val="24"/>
      <w:lang w:val="ru-RU" w:eastAsia="ru-RU" w:bidi="ru-RU"/>
    </w:rPr>
  </w:style>
  <w:style w:type="character" w:customStyle="1" w:styleId="30">
    <w:name w:val="Заголовок 3 Знак"/>
    <w:link w:val="3"/>
    <w:uiPriority w:val="99"/>
    <w:locked/>
    <w:rsid w:val="00A912AC"/>
    <w:rPr>
      <w:rFonts w:ascii="Times New Roman" w:eastAsia="Times New Roman" w:hAnsi="Times New Roman" w:cs="Times New Roman"/>
      <w:b/>
      <w:bCs/>
      <w:i/>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777-1111" TargetMode="External"/><Relationship Id="rId13" Type="http://schemas.openxmlformats.org/officeDocument/2006/relationships/hyperlink" Target="http://psyedu.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trov@yandex.ru" TargetMode="External"/><Relationship Id="rId23" Type="http://schemas.openxmlformats.org/officeDocument/2006/relationships/footer" Target="footer4.xml"/><Relationship Id="rId10" Type="http://schemas.openxmlformats.org/officeDocument/2006/relationships/hyperlink" Target="https://orcid.org/0000-0002-0777-11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vanov@yandex.ru" TargetMode="External"/><Relationship Id="rId14" Type="http://schemas.openxmlformats.org/officeDocument/2006/relationships/hyperlink" Target="mailto:ivanov@yandex.r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20D6-755A-45DB-8E03-EBA0EE8E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Борисова Ольга Николаевна</cp:lastModifiedBy>
  <cp:revision>19</cp:revision>
  <dcterms:created xsi:type="dcterms:W3CDTF">2020-04-15T11:59:00Z</dcterms:created>
  <dcterms:modified xsi:type="dcterms:W3CDTF">2023-11-27T15:55:00Z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CC 13.0 (Windows)</vt:lpwstr>
  </property>
  <property fmtid="{D5CDD505-2E9C-101B-9397-08002B2CF9AE}" pid="4" name="LastSaved">
    <vt:filetime>2020-03-25T00:00:00Z</vt:filetime>
  </property>
</Properties>
</file>